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8162" w14:textId="1D9AE477" w:rsidR="00B17FE3" w:rsidRPr="00F34F70" w:rsidRDefault="000E0B4B">
      <w:pPr>
        <w:widowControl w:val="0"/>
        <w:tabs>
          <w:tab w:val="left" w:pos="1134"/>
          <w:tab w:val="left" w:pos="7560"/>
          <w:tab w:val="left" w:pos="10320"/>
        </w:tabs>
        <w:autoSpaceDE w:val="0"/>
        <w:jc w:val="center"/>
        <w:rPr>
          <w:rFonts w:ascii="Times New Roman" w:hAnsi="Times New Roman" w:cs="Times New Roman"/>
        </w:rPr>
      </w:pPr>
      <w:r w:rsidRPr="00F34F70">
        <w:rPr>
          <w:rFonts w:ascii="Times New Roman" w:hAnsi="Times New Roman" w:cs="Times New Roman"/>
          <w:b/>
          <w:bCs/>
          <w:sz w:val="32"/>
          <w:szCs w:val="32"/>
          <w:u w:val="single"/>
        </w:rPr>
        <w:t>S</w:t>
      </w:r>
      <w:r w:rsidR="00F34F70">
        <w:rPr>
          <w:rFonts w:ascii="Times New Roman" w:hAnsi="Times New Roman" w:cs="Times New Roman"/>
          <w:b/>
          <w:bCs/>
          <w:sz w:val="32"/>
          <w:szCs w:val="32"/>
          <w:u w:val="single"/>
        </w:rPr>
        <w:t>É</w:t>
      </w:r>
      <w:r w:rsidRPr="00F34F70">
        <w:rPr>
          <w:rFonts w:ascii="Times New Roman" w:hAnsi="Times New Roman" w:cs="Times New Roman"/>
          <w:b/>
          <w:bCs/>
          <w:sz w:val="32"/>
          <w:szCs w:val="32"/>
          <w:u w:val="single"/>
        </w:rPr>
        <w:t xml:space="preserve">ANCE DU </w:t>
      </w:r>
      <w:r w:rsidRPr="00F34F70">
        <w:rPr>
          <w:rFonts w:ascii="Times New Roman" w:hAnsi="Times New Roman" w:cs="Times New Roman"/>
          <w:b/>
          <w:bCs/>
          <w:caps/>
          <w:sz w:val="32"/>
          <w:szCs w:val="32"/>
          <w:u w:val="single"/>
        </w:rPr>
        <w:t>19 juin 2025</w:t>
      </w:r>
    </w:p>
    <w:p w14:paraId="491578CC" w14:textId="77777777" w:rsidR="00B17FE3" w:rsidRPr="00F34F70" w:rsidRDefault="00B17FE3">
      <w:pPr>
        <w:tabs>
          <w:tab w:val="left" w:pos="0"/>
          <w:tab w:val="left" w:pos="1560"/>
        </w:tabs>
        <w:autoSpaceDE w:val="0"/>
        <w:ind w:right="23"/>
        <w:jc w:val="both"/>
        <w:rPr>
          <w:rFonts w:ascii="Times New Roman" w:hAnsi="Times New Roman" w:cs="Times New Roman"/>
          <w:bCs/>
        </w:rPr>
      </w:pPr>
    </w:p>
    <w:p w14:paraId="57C80F09" w14:textId="63AC6807" w:rsidR="00B17FE3" w:rsidRPr="00F34F70" w:rsidRDefault="000E0B4B">
      <w:pPr>
        <w:rPr>
          <w:rFonts w:ascii="Times New Roman" w:hAnsi="Times New Roman" w:cs="Times New Roman"/>
        </w:rPr>
      </w:pPr>
      <w:r w:rsidRPr="00F34F70">
        <w:rPr>
          <w:rStyle w:val="Ajw1pod"/>
          <w:rFonts w:ascii="Times New Roman" w:hAnsi="Times New Roman" w:cs="Times New Roman"/>
        </w:rPr>
        <w:t>Présents :</w:t>
      </w:r>
      <w:r w:rsidRPr="00F34F70">
        <w:rPr>
          <w:rFonts w:ascii="Times New Roman" w:hAnsi="Times New Roman" w:cs="Times New Roman"/>
        </w:rPr>
        <w:br/>
        <w:t xml:space="preserve">Monsieur Luc LHOEST, Bourgmestre </w:t>
      </w:r>
      <w:r w:rsidR="00F34F70">
        <w:rPr>
          <w:rFonts w:ascii="Times New Roman" w:hAnsi="Times New Roman" w:cs="Times New Roman"/>
        </w:rPr>
        <w:t>–</w:t>
      </w:r>
      <w:r w:rsidRPr="00F34F70">
        <w:rPr>
          <w:rFonts w:ascii="Times New Roman" w:hAnsi="Times New Roman" w:cs="Times New Roman"/>
        </w:rPr>
        <w:t xml:space="preserve"> Président</w:t>
      </w:r>
      <w:r w:rsidR="00F34F70">
        <w:rPr>
          <w:rFonts w:ascii="Times New Roman" w:hAnsi="Times New Roman" w:cs="Times New Roman"/>
        </w:rPr>
        <w:t xml:space="preserve"> </w:t>
      </w:r>
      <w:r w:rsidRPr="00F34F70">
        <w:rPr>
          <w:rFonts w:ascii="Times New Roman" w:hAnsi="Times New Roman" w:cs="Times New Roman"/>
        </w:rPr>
        <w:t>;</w:t>
      </w:r>
      <w:r w:rsidRPr="00F34F70">
        <w:rPr>
          <w:rFonts w:ascii="Times New Roman" w:hAnsi="Times New Roman" w:cs="Times New Roman"/>
        </w:rPr>
        <w:br/>
        <w:t>Monsieur Nicolas ANDRIES, Madame Hélène PENDEVILLE, Monsieur Michel PIRON, Madame Isabelle COHEUR, Échevins</w:t>
      </w:r>
      <w:r w:rsidR="00F34F70">
        <w:rPr>
          <w:rFonts w:ascii="Times New Roman" w:hAnsi="Times New Roman" w:cs="Times New Roman"/>
        </w:rPr>
        <w:t xml:space="preserve"> </w:t>
      </w:r>
      <w:r w:rsidRPr="00F34F70">
        <w:rPr>
          <w:rFonts w:ascii="Times New Roman" w:hAnsi="Times New Roman" w:cs="Times New Roman"/>
        </w:rPr>
        <w:t>;</w:t>
      </w:r>
      <w:r w:rsidRPr="00F34F70">
        <w:rPr>
          <w:rFonts w:ascii="Times New Roman" w:hAnsi="Times New Roman" w:cs="Times New Roman"/>
        </w:rPr>
        <w:br/>
        <w:t>Monsieur René SEUTIN, Président du CPAS</w:t>
      </w:r>
      <w:r w:rsidR="00F34F70">
        <w:rPr>
          <w:rFonts w:ascii="Times New Roman" w:hAnsi="Times New Roman" w:cs="Times New Roman"/>
        </w:rPr>
        <w:t xml:space="preserve"> </w:t>
      </w:r>
      <w:r w:rsidRPr="00F34F70">
        <w:rPr>
          <w:rFonts w:ascii="Times New Roman" w:hAnsi="Times New Roman" w:cs="Times New Roman"/>
        </w:rPr>
        <w:t>;</w:t>
      </w:r>
      <w:r w:rsidRPr="00F34F70">
        <w:rPr>
          <w:rFonts w:ascii="Times New Roman" w:hAnsi="Times New Roman" w:cs="Times New Roman"/>
        </w:rPr>
        <w:br/>
        <w:t>Madame Sidonie AUGERAUX, Madame Emeline DELHALLE, Madame Aline DEPAS, Madame Gisèle DEPAS, Madame Véronique DE MARNEFFE, Monsieur Jean-Marie HEYNE, Madame Géraldine LEVOISIN, Monsieur Laurent MAQUOI, Monsieur Rudy PIRARD, Monsieur Olivier ZELEZNIK, Madame Anne-Françoise ZIEGELS, Conseillers</w:t>
      </w:r>
      <w:r w:rsidR="00F34F70">
        <w:rPr>
          <w:rFonts w:ascii="Times New Roman" w:hAnsi="Times New Roman" w:cs="Times New Roman"/>
        </w:rPr>
        <w:t xml:space="preserve"> </w:t>
      </w:r>
      <w:r w:rsidRPr="00F34F70">
        <w:rPr>
          <w:rFonts w:ascii="Times New Roman" w:hAnsi="Times New Roman" w:cs="Times New Roman"/>
        </w:rPr>
        <w:t>;</w:t>
      </w:r>
      <w:r w:rsidRPr="00F34F70">
        <w:rPr>
          <w:rFonts w:ascii="Times New Roman" w:hAnsi="Times New Roman" w:cs="Times New Roman"/>
        </w:rPr>
        <w:br/>
        <w:t xml:space="preserve">Monsieur Michel CHARLIER, Directeur Général </w:t>
      </w:r>
      <w:proofErr w:type="spellStart"/>
      <w:r w:rsidRPr="00F34F70">
        <w:rPr>
          <w:rFonts w:ascii="Times New Roman" w:hAnsi="Times New Roman" w:cs="Times New Roman"/>
        </w:rPr>
        <w:t>f.f</w:t>
      </w:r>
      <w:proofErr w:type="spellEnd"/>
      <w:r w:rsidRPr="00F34F70">
        <w:rPr>
          <w:rFonts w:ascii="Times New Roman" w:hAnsi="Times New Roman" w:cs="Times New Roman"/>
        </w:rPr>
        <w:t>.</w:t>
      </w:r>
      <w:r w:rsidR="00F34F70">
        <w:rPr>
          <w:rFonts w:ascii="Times New Roman" w:hAnsi="Times New Roman" w:cs="Times New Roman"/>
        </w:rPr>
        <w:t xml:space="preserve"> </w:t>
      </w:r>
      <w:r w:rsidRPr="00F34F70">
        <w:rPr>
          <w:rFonts w:ascii="Times New Roman" w:hAnsi="Times New Roman" w:cs="Times New Roman"/>
        </w:rPr>
        <w:t>;</w:t>
      </w:r>
    </w:p>
    <w:p w14:paraId="30F5BFCF" w14:textId="77777777" w:rsidR="00B17FE3" w:rsidRPr="00F34F70" w:rsidRDefault="00B17FE3">
      <w:pPr>
        <w:tabs>
          <w:tab w:val="left" w:pos="0"/>
          <w:tab w:val="left" w:pos="1560"/>
        </w:tabs>
        <w:autoSpaceDE w:val="0"/>
        <w:ind w:right="23"/>
        <w:jc w:val="both"/>
        <w:rPr>
          <w:rFonts w:ascii="Times New Roman" w:hAnsi="Times New Roman" w:cs="Times New Roman"/>
          <w:bCs/>
        </w:rPr>
      </w:pPr>
    </w:p>
    <w:p w14:paraId="5ECC457C" w14:textId="77777777" w:rsidR="00B17FE3" w:rsidRPr="00F34F70" w:rsidRDefault="000E0B4B">
      <w:pPr>
        <w:pStyle w:val="CCPoint"/>
        <w:pBdr>
          <w:top w:val="single" w:sz="4" w:space="9" w:color="000000"/>
          <w:bottom w:val="single" w:sz="4" w:space="9" w:color="000000"/>
        </w:pBdr>
        <w:spacing w:before="0" w:after="113"/>
        <w:ind w:left="3402" w:right="3402" w:firstLine="0"/>
        <w:jc w:val="center"/>
        <w:rPr>
          <w:bCs/>
          <w:caps/>
          <w:color w:val="000000"/>
        </w:rPr>
      </w:pPr>
      <w:r w:rsidRPr="00F34F70">
        <w:rPr>
          <w:bCs/>
          <w:caps/>
          <w:color w:val="000000"/>
        </w:rPr>
        <w:t>Séance publique</w:t>
      </w:r>
    </w:p>
    <w:p w14:paraId="5D92855B"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5912CFB2"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1B6BF1F" w14:textId="77777777" w:rsidR="00B17FE3" w:rsidRPr="00F34F70" w:rsidRDefault="000E0B4B">
      <w:pPr>
        <w:pStyle w:val="Titre2"/>
        <w:tabs>
          <w:tab w:val="left" w:pos="1020"/>
        </w:tabs>
        <w:spacing w:before="0" w:after="113"/>
        <w:ind w:left="510" w:hanging="510"/>
        <w:jc w:val="both"/>
        <w:rPr>
          <w:rFonts w:cs="Times New Roman"/>
        </w:rPr>
      </w:pPr>
      <w:bookmarkStart w:id="0" w:name="__RefHeading___Toc1768_3499349236"/>
      <w:bookmarkEnd w:id="0"/>
      <w:r w:rsidRPr="00F34F70">
        <w:rPr>
          <w:rFonts w:cs="Times New Roman"/>
          <w:color w:val="000000"/>
          <w:sz w:val="24"/>
          <w:szCs w:val="24"/>
          <w:u w:val="none"/>
        </w:rPr>
        <w:t>1.</w:t>
      </w:r>
      <w:r w:rsidRPr="00F34F70">
        <w:rPr>
          <w:rFonts w:cs="Times New Roman"/>
          <w:color w:val="000000"/>
          <w:sz w:val="24"/>
          <w:szCs w:val="24"/>
          <w:u w:val="none"/>
        </w:rPr>
        <w:tab/>
      </w:r>
      <w:r w:rsidRPr="00F34F70">
        <w:rPr>
          <w:rFonts w:cs="Times New Roman"/>
          <w:caps/>
          <w:color w:val="000000"/>
          <w:sz w:val="24"/>
          <w:szCs w:val="24"/>
        </w:rPr>
        <w:t>APPROBATION DE LA SÉANCE PRÉCÉDENTE DU 22 MAI 2025.</w:t>
      </w:r>
    </w:p>
    <w:p w14:paraId="1ACEF1D7"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485A2254" w14:textId="681FBE57" w:rsidR="00B17FE3" w:rsidRPr="00F34F70" w:rsidRDefault="000E0B4B" w:rsidP="00F34F70">
      <w:pPr>
        <w:pStyle w:val="Ajw2pod"/>
        <w:rPr>
          <w:rFonts w:ascii="Times New Roman" w:hAnsi="Times New Roman" w:cs="Times New Roman"/>
        </w:rPr>
      </w:pPr>
      <w:r w:rsidRPr="00F34F70">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22 mai 2025.</w:t>
      </w:r>
    </w:p>
    <w:p w14:paraId="44E3C0B0"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70640769"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87D416D" w14:textId="77777777" w:rsidR="00B17FE3" w:rsidRPr="00F34F70" w:rsidRDefault="000E0B4B">
      <w:pPr>
        <w:pStyle w:val="Titre2"/>
        <w:tabs>
          <w:tab w:val="left" w:pos="1020"/>
        </w:tabs>
        <w:spacing w:before="0" w:after="113"/>
        <w:ind w:left="510" w:hanging="510"/>
        <w:jc w:val="both"/>
        <w:rPr>
          <w:rFonts w:cs="Times New Roman"/>
        </w:rPr>
      </w:pPr>
      <w:bookmarkStart w:id="1" w:name="__RefHeading___Toc1768_34993492361"/>
      <w:bookmarkEnd w:id="1"/>
      <w:r w:rsidRPr="00F34F70">
        <w:rPr>
          <w:rFonts w:cs="Times New Roman"/>
          <w:color w:val="000000"/>
          <w:sz w:val="24"/>
          <w:szCs w:val="24"/>
          <w:u w:val="none"/>
        </w:rPr>
        <w:t>2.</w:t>
      </w:r>
      <w:r w:rsidRPr="00F34F70">
        <w:rPr>
          <w:rFonts w:cs="Times New Roman"/>
          <w:color w:val="000000"/>
          <w:sz w:val="24"/>
          <w:szCs w:val="24"/>
          <w:u w:val="none"/>
        </w:rPr>
        <w:tab/>
      </w:r>
      <w:r w:rsidRPr="00F34F70">
        <w:rPr>
          <w:rFonts w:cs="Times New Roman"/>
          <w:caps/>
          <w:color w:val="000000"/>
          <w:sz w:val="24"/>
          <w:szCs w:val="24"/>
        </w:rPr>
        <w:t>MODIFICATIONS BUDGÉTAIRES N°1 - EXERCICE 2025 - SERVICES ORDINAIRE ET EXTRAORDINAIRE.</w:t>
      </w:r>
    </w:p>
    <w:p w14:paraId="0843DD39"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162B6853" w14:textId="24D60731" w:rsidR="00B17FE3" w:rsidRPr="00F34F70" w:rsidRDefault="000E0B4B">
      <w:pPr>
        <w:pStyle w:val="Ajw2pod"/>
        <w:rPr>
          <w:rFonts w:ascii="Times New Roman" w:hAnsi="Times New Roman" w:cs="Times New Roman"/>
        </w:rPr>
      </w:pPr>
      <w:r w:rsidRPr="00F34F70">
        <w:rPr>
          <w:rFonts w:ascii="Times New Roman" w:hAnsi="Times New Roman" w:cs="Times New Roman"/>
        </w:rPr>
        <w:t>Vu la Constitution, les articles 41 et 162 ; </w:t>
      </w:r>
    </w:p>
    <w:p w14:paraId="39ABB8CB" w14:textId="41DEB8BE"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les articles L1122-23, L1122-26, L112230, et Première partie, livre III ; </w:t>
      </w:r>
    </w:p>
    <w:p w14:paraId="38E521C8" w14:textId="186237FA" w:rsidR="00B17FE3" w:rsidRPr="00F34F70" w:rsidRDefault="000E0B4B">
      <w:pPr>
        <w:pStyle w:val="Ajw2pod"/>
        <w:rPr>
          <w:rFonts w:ascii="Times New Roman" w:hAnsi="Times New Roman" w:cs="Times New Roman"/>
        </w:rPr>
      </w:pPr>
      <w:r w:rsidRPr="00F34F70">
        <w:rPr>
          <w:rFonts w:ascii="Times New Roman" w:hAnsi="Times New Roman" w:cs="Times New Roman"/>
        </w:rPr>
        <w:t>Vu l'arrêté du Gouvernement wallon du 5 juillet 2007 portant sur le règlement général de la comptabilité communale, en exécution de l'article L1315-1 du Code de la Démocratie locale et de la Décentralisation ; </w:t>
      </w:r>
    </w:p>
    <w:p w14:paraId="4965E993" w14:textId="0B0A3B54" w:rsidR="00B17FE3" w:rsidRPr="00F34F70" w:rsidRDefault="000E0B4B">
      <w:pPr>
        <w:pStyle w:val="Ajw2pod"/>
        <w:rPr>
          <w:rFonts w:ascii="Times New Roman" w:hAnsi="Times New Roman" w:cs="Times New Roman"/>
        </w:rPr>
      </w:pPr>
      <w:r w:rsidRPr="00F34F70">
        <w:rPr>
          <w:rFonts w:ascii="Times New Roman" w:hAnsi="Times New Roman" w:cs="Times New Roman"/>
        </w:rPr>
        <w:t>Vu le projet de modifications budgétaires établi par le Collège communal ; </w:t>
      </w:r>
    </w:p>
    <w:p w14:paraId="5AEE5626" w14:textId="2292C043" w:rsidR="00B17FE3" w:rsidRPr="00F34F70" w:rsidRDefault="000E0B4B">
      <w:pPr>
        <w:pStyle w:val="Ajw2pod"/>
        <w:rPr>
          <w:rFonts w:ascii="Times New Roman" w:hAnsi="Times New Roman" w:cs="Times New Roman"/>
        </w:rPr>
      </w:pPr>
      <w:r w:rsidRPr="00F34F70">
        <w:rPr>
          <w:rFonts w:ascii="Times New Roman" w:hAnsi="Times New Roman" w:cs="Times New Roman"/>
        </w:rPr>
        <w:t>Vu le rapport favorable de la Commission visée à l'article 12 du Règlement général de la Comptabilité communale ; </w:t>
      </w:r>
    </w:p>
    <w:p w14:paraId="3814DA3E" w14:textId="72E68D66" w:rsidR="00B17FE3" w:rsidRPr="00F34F70" w:rsidRDefault="000E0B4B">
      <w:pPr>
        <w:pStyle w:val="Ajw2pod"/>
        <w:rPr>
          <w:rFonts w:ascii="Times New Roman" w:hAnsi="Times New Roman" w:cs="Times New Roman"/>
        </w:rPr>
      </w:pPr>
      <w:r w:rsidRPr="00F34F70">
        <w:rPr>
          <w:rFonts w:ascii="Times New Roman" w:hAnsi="Times New Roman" w:cs="Times New Roman"/>
        </w:rPr>
        <w:t>Vu la transmission du dossier au Directeur financier en date du 03 juin 2025 ; </w:t>
      </w:r>
    </w:p>
    <w:p w14:paraId="4B6246E7" w14:textId="11CB71B3" w:rsidR="00B17FE3" w:rsidRPr="00F34F70" w:rsidRDefault="000E0B4B">
      <w:pPr>
        <w:pStyle w:val="Ajw2pod"/>
        <w:rPr>
          <w:rFonts w:ascii="Times New Roman" w:hAnsi="Times New Roman" w:cs="Times New Roman"/>
        </w:rPr>
      </w:pPr>
      <w:r w:rsidRPr="00F34F70">
        <w:rPr>
          <w:rFonts w:ascii="Times New Roman" w:hAnsi="Times New Roman" w:cs="Times New Roman"/>
        </w:rPr>
        <w:t>Attendu que le Collège communal veillera au respect des formalités de publication prescrites par l'article L1313-1 du Code de la Démocratie locale et de la Décentralisation ; </w:t>
      </w:r>
    </w:p>
    <w:p w14:paraId="7D7C0592" w14:textId="797852FE" w:rsidR="00B17FE3" w:rsidRPr="00F34F70" w:rsidRDefault="000E0B4B">
      <w:pPr>
        <w:pStyle w:val="Ajw2pod"/>
        <w:rPr>
          <w:rFonts w:ascii="Times New Roman" w:hAnsi="Times New Roman" w:cs="Times New Roman"/>
        </w:rPr>
      </w:pPr>
      <w:r w:rsidRPr="00F34F70">
        <w:rPr>
          <w:rFonts w:ascii="Times New Roman" w:hAnsi="Times New Roman" w:cs="Times New Roman"/>
        </w:rPr>
        <w:t>Attendu que le Collège communal veillera, en application de l'article L1122-23, §2, du Code de la Démocratie locale et de la Décentralisation, à la communication des présentes modifications budgétaires aux organisations syndicales représentatives, ainsi qu'à l’organisation, sur demande desdites organisations syndicales, d'une séance d'information présentant et expliquant les présentes modifications budgétaires ; </w:t>
      </w:r>
    </w:p>
    <w:p w14:paraId="73197EC9" w14:textId="1814C25A" w:rsidR="00B17FE3" w:rsidRPr="00F34F70" w:rsidRDefault="000E0B4B">
      <w:pPr>
        <w:pStyle w:val="Ajw2pod"/>
        <w:rPr>
          <w:rFonts w:ascii="Times New Roman" w:hAnsi="Times New Roman" w:cs="Times New Roman"/>
        </w:rPr>
      </w:pPr>
      <w:r w:rsidRPr="00F34F70">
        <w:rPr>
          <w:rFonts w:ascii="Times New Roman" w:hAnsi="Times New Roman" w:cs="Times New Roman"/>
        </w:rPr>
        <w:t>Après en avoir délibéré en séance publique, </w:t>
      </w:r>
    </w:p>
    <w:p w14:paraId="1166C46C" w14:textId="6F70B5B5"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Par 11 voix Pour et 6 voix Contre</w:t>
      </w:r>
      <w:r w:rsidRPr="00F34F70">
        <w:rPr>
          <w:rStyle w:val="Ajw3pod"/>
          <w:rFonts w:ascii="Times New Roman" w:hAnsi="Times New Roman" w:cs="Times New Roman"/>
        </w:rPr>
        <w:t> </w:t>
      </w:r>
      <w:r w:rsidRPr="00F34F70">
        <w:rPr>
          <w:rStyle w:val="Ajw4pod"/>
          <w:rFonts w:ascii="Times New Roman" w:hAnsi="Times New Roman" w:cs="Times New Roman"/>
        </w:rPr>
        <w:t>(Mesdames Sidonie AUGERAUX, Emeline DELHALLE, Aline DEPAS, Anne-Françoise HANNON-ZIEGELS, Géraldine LEVOISIN et Monsieur Olivier ZELEZNIK, Conseillers communaux) ;</w:t>
      </w:r>
      <w:r w:rsidRPr="00F34F70">
        <w:rPr>
          <w:rFonts w:ascii="Times New Roman" w:hAnsi="Times New Roman" w:cs="Times New Roman"/>
        </w:rPr>
        <w:t> </w:t>
      </w:r>
    </w:p>
    <w:p w14:paraId="04AF9D9C" w14:textId="51F7D7BD"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DÉCIDE</w:t>
      </w:r>
      <w:r w:rsidRPr="004156B4">
        <w:rPr>
          <w:rFonts w:ascii="Times New Roman" w:hAnsi="Times New Roman" w:cs="Times New Roman"/>
          <w:b/>
          <w:bCs/>
        </w:rPr>
        <w:t> </w:t>
      </w:r>
    </w:p>
    <w:p w14:paraId="603E1953" w14:textId="77777777" w:rsidR="00B17FE3" w:rsidRPr="004156B4" w:rsidRDefault="000E0B4B">
      <w:pPr>
        <w:pStyle w:val="Ajw2pod"/>
        <w:rPr>
          <w:rFonts w:ascii="Times New Roman" w:hAnsi="Times New Roman" w:cs="Times New Roman"/>
          <w:b/>
          <w:bCs/>
        </w:rPr>
      </w:pPr>
      <w:r w:rsidRPr="004156B4">
        <w:rPr>
          <w:rStyle w:val="Ajw5pod"/>
          <w:rFonts w:ascii="Times New Roman" w:hAnsi="Times New Roman" w:cs="Times New Roman"/>
          <w:b w:val="0"/>
          <w:bCs/>
        </w:rPr>
        <w:t>Article 1er</w:t>
      </w:r>
    </w:p>
    <w:p w14:paraId="495E7312" w14:textId="77777777" w:rsidR="00B17FE3" w:rsidRDefault="000E0B4B">
      <w:pPr>
        <w:pStyle w:val="Ajw2pod"/>
        <w:rPr>
          <w:rFonts w:ascii="Times New Roman" w:hAnsi="Times New Roman" w:cs="Times New Roman"/>
        </w:rPr>
      </w:pPr>
      <w:r w:rsidRPr="00F34F70">
        <w:rPr>
          <w:rFonts w:ascii="Times New Roman" w:hAnsi="Times New Roman" w:cs="Times New Roman"/>
        </w:rPr>
        <w:t>D'arrêter, comme suit, les modifications budgétaires n°1 de l'exercice 2025 :</w:t>
      </w:r>
    </w:p>
    <w:p w14:paraId="567F2DAF" w14:textId="77777777" w:rsidR="004156B4" w:rsidRDefault="004156B4">
      <w:pPr>
        <w:pStyle w:val="Ajw2pod"/>
        <w:rPr>
          <w:rFonts w:ascii="Times New Roman" w:hAnsi="Times New Roman" w:cs="Times New Roman"/>
        </w:rPr>
      </w:pPr>
    </w:p>
    <w:p w14:paraId="290E0F55" w14:textId="77777777" w:rsidR="004156B4" w:rsidRDefault="004156B4">
      <w:pPr>
        <w:pStyle w:val="Ajw2pod"/>
        <w:rPr>
          <w:rFonts w:ascii="Times New Roman" w:hAnsi="Times New Roman" w:cs="Times New Roman"/>
        </w:rPr>
      </w:pPr>
    </w:p>
    <w:p w14:paraId="0C1FBD2D" w14:textId="77777777" w:rsidR="004156B4" w:rsidRDefault="004156B4">
      <w:pPr>
        <w:pStyle w:val="Ajw2pod"/>
        <w:rPr>
          <w:rFonts w:ascii="Times New Roman" w:hAnsi="Times New Roman" w:cs="Times New Roman"/>
        </w:rPr>
      </w:pPr>
    </w:p>
    <w:p w14:paraId="4C488D5F" w14:textId="77777777" w:rsidR="004156B4" w:rsidRDefault="004156B4">
      <w:pPr>
        <w:pStyle w:val="Ajw2pod"/>
        <w:rPr>
          <w:rFonts w:ascii="Times New Roman" w:hAnsi="Times New Roman" w:cs="Times New Roman"/>
        </w:rPr>
      </w:pPr>
    </w:p>
    <w:p w14:paraId="24A35A92" w14:textId="77777777" w:rsidR="004156B4" w:rsidRPr="00F34F70" w:rsidRDefault="004156B4">
      <w:pPr>
        <w:pStyle w:val="Ajw2pod"/>
        <w:rPr>
          <w:rFonts w:ascii="Times New Roman" w:hAnsi="Times New Roman" w:cs="Times New Roman"/>
        </w:rPr>
      </w:pPr>
    </w:p>
    <w:p w14:paraId="47716549"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 </w:t>
      </w:r>
    </w:p>
    <w:p w14:paraId="64478300" w14:textId="77777777" w:rsidR="00B17FE3" w:rsidRPr="00F34F70" w:rsidRDefault="000E0B4B">
      <w:pPr>
        <w:pStyle w:val="Ajw2pod"/>
        <w:rPr>
          <w:rFonts w:ascii="Times New Roman" w:hAnsi="Times New Roman" w:cs="Times New Roman"/>
        </w:rPr>
      </w:pPr>
      <w:r w:rsidRPr="00F34F70">
        <w:rPr>
          <w:rStyle w:val="Ajw6pod"/>
          <w:rFonts w:ascii="Times New Roman" w:hAnsi="Times New Roman" w:cs="Times New Roman"/>
        </w:rPr>
        <w:lastRenderedPageBreak/>
        <w:t>1. Tableau récapitulatif</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696"/>
        <w:gridCol w:w="2468"/>
        <w:gridCol w:w="3036"/>
      </w:tblGrid>
      <w:tr w:rsidR="00B17FE3" w:rsidRPr="00F34F70" w14:paraId="1EE7D872"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26797CE8" w14:textId="77777777" w:rsidR="00B17FE3" w:rsidRPr="00F34F70" w:rsidRDefault="000E0B4B">
            <w:pPr>
              <w:pStyle w:val="Ajw7pod"/>
              <w:rPr>
                <w:rFonts w:ascii="Times New Roman" w:hAnsi="Times New Roman" w:cs="Times New Roman"/>
              </w:rPr>
            </w:pPr>
            <w:r w:rsidRPr="00F34F70">
              <w:rPr>
                <w:rFonts w:ascii="Times New Roman" w:hAnsi="Times New Roman" w:cs="Times New Roman"/>
              </w:rPr>
              <w:t> </w:t>
            </w:r>
          </w:p>
        </w:tc>
        <w:tc>
          <w:tcPr>
            <w:tcW w:w="2469" w:type="dxa"/>
            <w:tcBorders>
              <w:top w:val="single" w:sz="2" w:space="0" w:color="000000"/>
              <w:left w:val="single" w:sz="2" w:space="0" w:color="000000"/>
              <w:bottom w:val="single" w:sz="2" w:space="0" w:color="000000"/>
              <w:right w:val="single" w:sz="2" w:space="0" w:color="000000"/>
            </w:tcBorders>
            <w:vAlign w:val="center"/>
          </w:tcPr>
          <w:p w14:paraId="1DB984F5"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Service ordinaire</w:t>
            </w:r>
          </w:p>
        </w:tc>
        <w:tc>
          <w:tcPr>
            <w:tcW w:w="3038" w:type="dxa"/>
            <w:tcBorders>
              <w:top w:val="single" w:sz="2" w:space="0" w:color="000000"/>
              <w:left w:val="single" w:sz="2" w:space="0" w:color="000000"/>
              <w:bottom w:val="single" w:sz="2" w:space="0" w:color="000000"/>
              <w:right w:val="single" w:sz="2" w:space="0" w:color="000000"/>
            </w:tcBorders>
            <w:vAlign w:val="center"/>
          </w:tcPr>
          <w:p w14:paraId="712E7914"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Service extraordinaire</w:t>
            </w:r>
          </w:p>
        </w:tc>
      </w:tr>
      <w:tr w:rsidR="00B17FE3" w:rsidRPr="00F34F70" w14:paraId="346F6055"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3F6761B5"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Recettes totales  exercice </w:t>
            </w:r>
          </w:p>
          <w:p w14:paraId="7C1C43DA"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63640000"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8.273.537,03</w:t>
            </w:r>
          </w:p>
        </w:tc>
        <w:tc>
          <w:tcPr>
            <w:tcW w:w="3038" w:type="dxa"/>
            <w:tcBorders>
              <w:top w:val="single" w:sz="2" w:space="0" w:color="000000"/>
              <w:left w:val="single" w:sz="2" w:space="0" w:color="000000"/>
              <w:bottom w:val="single" w:sz="2" w:space="0" w:color="000000"/>
              <w:right w:val="single" w:sz="2" w:space="0" w:color="000000"/>
            </w:tcBorders>
            <w:vAlign w:val="center"/>
          </w:tcPr>
          <w:p w14:paraId="0E60D8F1"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2.962.048,16</w:t>
            </w:r>
          </w:p>
        </w:tc>
      </w:tr>
      <w:tr w:rsidR="00B17FE3" w:rsidRPr="00F34F70" w14:paraId="0000FC64"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2FCF5AFF"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Dépenses totales exercice</w:t>
            </w:r>
          </w:p>
          <w:p w14:paraId="40E2B25E"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53E18FCC"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8.250.607,81</w:t>
            </w:r>
          </w:p>
        </w:tc>
        <w:tc>
          <w:tcPr>
            <w:tcW w:w="3038" w:type="dxa"/>
            <w:tcBorders>
              <w:top w:val="single" w:sz="2" w:space="0" w:color="000000"/>
              <w:left w:val="single" w:sz="2" w:space="0" w:color="000000"/>
              <w:bottom w:val="single" w:sz="2" w:space="0" w:color="000000"/>
              <w:right w:val="single" w:sz="2" w:space="0" w:color="000000"/>
            </w:tcBorders>
            <w:vAlign w:val="center"/>
          </w:tcPr>
          <w:p w14:paraId="0F56622C"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3.820.326,41</w:t>
            </w:r>
          </w:p>
        </w:tc>
      </w:tr>
      <w:tr w:rsidR="00B17FE3" w:rsidRPr="00F34F70" w14:paraId="2E058A64"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40DF49F7"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Boni / Mali       exercice</w:t>
            </w:r>
          </w:p>
          <w:p w14:paraId="51256711"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proprement dit</w:t>
            </w:r>
          </w:p>
        </w:tc>
        <w:tc>
          <w:tcPr>
            <w:tcW w:w="2469" w:type="dxa"/>
            <w:tcBorders>
              <w:top w:val="single" w:sz="2" w:space="0" w:color="000000"/>
              <w:left w:val="single" w:sz="2" w:space="0" w:color="000000"/>
              <w:bottom w:val="single" w:sz="2" w:space="0" w:color="000000"/>
              <w:right w:val="single" w:sz="2" w:space="0" w:color="000000"/>
            </w:tcBorders>
            <w:vAlign w:val="center"/>
          </w:tcPr>
          <w:p w14:paraId="22EFD2D1"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22.929,22</w:t>
            </w:r>
          </w:p>
        </w:tc>
        <w:tc>
          <w:tcPr>
            <w:tcW w:w="3038" w:type="dxa"/>
            <w:tcBorders>
              <w:top w:val="single" w:sz="2" w:space="0" w:color="000000"/>
              <w:left w:val="single" w:sz="2" w:space="0" w:color="000000"/>
              <w:bottom w:val="single" w:sz="2" w:space="0" w:color="000000"/>
              <w:right w:val="single" w:sz="2" w:space="0" w:color="000000"/>
            </w:tcBorders>
            <w:vAlign w:val="center"/>
          </w:tcPr>
          <w:p w14:paraId="65775505"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-858.278,25</w:t>
            </w:r>
          </w:p>
        </w:tc>
      </w:tr>
      <w:tr w:rsidR="00B17FE3" w:rsidRPr="00F34F70" w14:paraId="4017B558"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259AF58C"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Recettes exercices antérieurs</w:t>
            </w:r>
          </w:p>
        </w:tc>
        <w:tc>
          <w:tcPr>
            <w:tcW w:w="2469" w:type="dxa"/>
            <w:tcBorders>
              <w:top w:val="single" w:sz="2" w:space="0" w:color="000000"/>
              <w:left w:val="single" w:sz="2" w:space="0" w:color="000000"/>
              <w:bottom w:val="single" w:sz="2" w:space="0" w:color="000000"/>
              <w:right w:val="single" w:sz="2" w:space="0" w:color="000000"/>
            </w:tcBorders>
            <w:vAlign w:val="center"/>
          </w:tcPr>
          <w:p w14:paraId="44CABFD2"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2.713.299,11</w:t>
            </w:r>
          </w:p>
        </w:tc>
        <w:tc>
          <w:tcPr>
            <w:tcW w:w="3038" w:type="dxa"/>
            <w:tcBorders>
              <w:top w:val="single" w:sz="2" w:space="0" w:color="000000"/>
              <w:left w:val="single" w:sz="2" w:space="0" w:color="000000"/>
              <w:bottom w:val="single" w:sz="2" w:space="0" w:color="000000"/>
              <w:right w:val="single" w:sz="2" w:space="0" w:color="000000"/>
            </w:tcBorders>
            <w:vAlign w:val="center"/>
          </w:tcPr>
          <w:p w14:paraId="312DAB77"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213.825,93</w:t>
            </w:r>
          </w:p>
        </w:tc>
      </w:tr>
      <w:tr w:rsidR="00B17FE3" w:rsidRPr="00F34F70" w14:paraId="7797299F"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6894C4E3"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Dépenses exercices antérieurs</w:t>
            </w:r>
          </w:p>
        </w:tc>
        <w:tc>
          <w:tcPr>
            <w:tcW w:w="2469" w:type="dxa"/>
            <w:tcBorders>
              <w:top w:val="single" w:sz="2" w:space="0" w:color="000000"/>
              <w:left w:val="single" w:sz="2" w:space="0" w:color="000000"/>
              <w:bottom w:val="single" w:sz="2" w:space="0" w:color="000000"/>
              <w:right w:val="single" w:sz="2" w:space="0" w:color="000000"/>
            </w:tcBorders>
            <w:vAlign w:val="center"/>
          </w:tcPr>
          <w:p w14:paraId="2E522317"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92.329,87</w:t>
            </w:r>
          </w:p>
        </w:tc>
        <w:tc>
          <w:tcPr>
            <w:tcW w:w="3038" w:type="dxa"/>
            <w:tcBorders>
              <w:top w:val="single" w:sz="2" w:space="0" w:color="000000"/>
              <w:left w:val="single" w:sz="2" w:space="0" w:color="000000"/>
              <w:bottom w:val="single" w:sz="2" w:space="0" w:color="000000"/>
              <w:right w:val="single" w:sz="2" w:space="0" w:color="000000"/>
            </w:tcBorders>
            <w:vAlign w:val="center"/>
          </w:tcPr>
          <w:p w14:paraId="2018EF0B"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255.077,55</w:t>
            </w:r>
          </w:p>
        </w:tc>
      </w:tr>
      <w:tr w:rsidR="00B17FE3" w:rsidRPr="00F34F70" w14:paraId="3D673455"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7D24B48A"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Prélèvements en recettes</w:t>
            </w:r>
          </w:p>
        </w:tc>
        <w:tc>
          <w:tcPr>
            <w:tcW w:w="2469" w:type="dxa"/>
            <w:tcBorders>
              <w:top w:val="single" w:sz="2" w:space="0" w:color="000000"/>
              <w:left w:val="single" w:sz="2" w:space="0" w:color="000000"/>
              <w:bottom w:val="single" w:sz="2" w:space="0" w:color="000000"/>
              <w:right w:val="single" w:sz="2" w:space="0" w:color="000000"/>
            </w:tcBorders>
            <w:vAlign w:val="center"/>
          </w:tcPr>
          <w:p w14:paraId="042F1509"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0,00</w:t>
            </w:r>
          </w:p>
        </w:tc>
        <w:tc>
          <w:tcPr>
            <w:tcW w:w="3038" w:type="dxa"/>
            <w:tcBorders>
              <w:top w:val="single" w:sz="2" w:space="0" w:color="000000"/>
              <w:left w:val="single" w:sz="2" w:space="0" w:color="000000"/>
              <w:bottom w:val="single" w:sz="2" w:space="0" w:color="000000"/>
              <w:right w:val="single" w:sz="2" w:space="0" w:color="000000"/>
            </w:tcBorders>
            <w:vAlign w:val="center"/>
          </w:tcPr>
          <w:p w14:paraId="1D46BA56"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1.111.529,87</w:t>
            </w:r>
          </w:p>
        </w:tc>
      </w:tr>
      <w:tr w:rsidR="00B17FE3" w:rsidRPr="00F34F70" w14:paraId="7950FB2F"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3B4F7878"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Prélèvements en dépenses</w:t>
            </w:r>
          </w:p>
        </w:tc>
        <w:tc>
          <w:tcPr>
            <w:tcW w:w="2469" w:type="dxa"/>
            <w:tcBorders>
              <w:top w:val="single" w:sz="2" w:space="0" w:color="000000"/>
              <w:left w:val="single" w:sz="2" w:space="0" w:color="000000"/>
              <w:bottom w:val="single" w:sz="2" w:space="0" w:color="000000"/>
              <w:right w:val="single" w:sz="2" w:space="0" w:color="000000"/>
            </w:tcBorders>
            <w:vAlign w:val="center"/>
          </w:tcPr>
          <w:p w14:paraId="72CD7A65"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899.529,87</w:t>
            </w:r>
          </w:p>
        </w:tc>
        <w:tc>
          <w:tcPr>
            <w:tcW w:w="3038" w:type="dxa"/>
            <w:tcBorders>
              <w:top w:val="single" w:sz="2" w:space="0" w:color="000000"/>
              <w:left w:val="single" w:sz="2" w:space="0" w:color="000000"/>
              <w:bottom w:val="single" w:sz="2" w:space="0" w:color="000000"/>
              <w:right w:val="single" w:sz="2" w:space="0" w:color="000000"/>
            </w:tcBorders>
            <w:vAlign w:val="center"/>
          </w:tcPr>
          <w:p w14:paraId="4FDD569F"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212.000,00</w:t>
            </w:r>
          </w:p>
        </w:tc>
      </w:tr>
      <w:tr w:rsidR="00B17FE3" w:rsidRPr="00F34F70" w14:paraId="29AB6DF5"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32C129B8"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Recettes globales</w:t>
            </w:r>
          </w:p>
        </w:tc>
        <w:tc>
          <w:tcPr>
            <w:tcW w:w="2469" w:type="dxa"/>
            <w:tcBorders>
              <w:top w:val="single" w:sz="2" w:space="0" w:color="000000"/>
              <w:left w:val="single" w:sz="2" w:space="0" w:color="000000"/>
              <w:bottom w:val="single" w:sz="2" w:space="0" w:color="000000"/>
              <w:right w:val="single" w:sz="2" w:space="0" w:color="000000"/>
            </w:tcBorders>
            <w:vAlign w:val="center"/>
          </w:tcPr>
          <w:p w14:paraId="376A4432"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10.986.836,14</w:t>
            </w:r>
          </w:p>
        </w:tc>
        <w:tc>
          <w:tcPr>
            <w:tcW w:w="3038" w:type="dxa"/>
            <w:tcBorders>
              <w:top w:val="single" w:sz="2" w:space="0" w:color="000000"/>
              <w:left w:val="single" w:sz="2" w:space="0" w:color="000000"/>
              <w:bottom w:val="single" w:sz="2" w:space="0" w:color="000000"/>
              <w:right w:val="single" w:sz="2" w:space="0" w:color="000000"/>
            </w:tcBorders>
            <w:vAlign w:val="center"/>
          </w:tcPr>
          <w:p w14:paraId="02C70F87"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4.287.403,96</w:t>
            </w:r>
          </w:p>
        </w:tc>
      </w:tr>
      <w:tr w:rsidR="00B17FE3" w:rsidRPr="00F34F70" w14:paraId="0F58130C"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30A62786"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Dépenses globales</w:t>
            </w:r>
          </w:p>
        </w:tc>
        <w:tc>
          <w:tcPr>
            <w:tcW w:w="2469" w:type="dxa"/>
            <w:tcBorders>
              <w:top w:val="single" w:sz="2" w:space="0" w:color="000000"/>
              <w:left w:val="single" w:sz="2" w:space="0" w:color="000000"/>
              <w:bottom w:val="single" w:sz="2" w:space="0" w:color="000000"/>
              <w:right w:val="single" w:sz="2" w:space="0" w:color="000000"/>
            </w:tcBorders>
            <w:vAlign w:val="center"/>
          </w:tcPr>
          <w:p w14:paraId="71471026"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9.242.467,55</w:t>
            </w:r>
          </w:p>
        </w:tc>
        <w:tc>
          <w:tcPr>
            <w:tcW w:w="3038" w:type="dxa"/>
            <w:tcBorders>
              <w:top w:val="single" w:sz="2" w:space="0" w:color="000000"/>
              <w:left w:val="single" w:sz="2" w:space="0" w:color="000000"/>
              <w:bottom w:val="single" w:sz="2" w:space="0" w:color="000000"/>
              <w:right w:val="single" w:sz="2" w:space="0" w:color="000000"/>
            </w:tcBorders>
            <w:vAlign w:val="center"/>
          </w:tcPr>
          <w:p w14:paraId="4E438527"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4.287.403,96</w:t>
            </w:r>
          </w:p>
        </w:tc>
      </w:tr>
      <w:tr w:rsidR="00B17FE3" w:rsidRPr="00F34F70" w14:paraId="2C189A4C" w14:textId="77777777">
        <w:tc>
          <w:tcPr>
            <w:tcW w:w="4699" w:type="dxa"/>
            <w:tcBorders>
              <w:top w:val="single" w:sz="2" w:space="0" w:color="000000"/>
              <w:left w:val="single" w:sz="2" w:space="0" w:color="000000"/>
              <w:bottom w:val="single" w:sz="2" w:space="0" w:color="000000"/>
              <w:right w:val="single" w:sz="2" w:space="0" w:color="000000"/>
            </w:tcBorders>
            <w:vAlign w:val="center"/>
          </w:tcPr>
          <w:p w14:paraId="40DF59B9"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Boni / Mali  global</w:t>
            </w:r>
          </w:p>
        </w:tc>
        <w:tc>
          <w:tcPr>
            <w:tcW w:w="2469" w:type="dxa"/>
            <w:tcBorders>
              <w:top w:val="single" w:sz="2" w:space="0" w:color="000000"/>
              <w:left w:val="single" w:sz="2" w:space="0" w:color="000000"/>
              <w:bottom w:val="single" w:sz="2" w:space="0" w:color="000000"/>
              <w:right w:val="single" w:sz="2" w:space="0" w:color="000000"/>
            </w:tcBorders>
            <w:vAlign w:val="center"/>
          </w:tcPr>
          <w:p w14:paraId="5381E80C"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1.744.368,59</w:t>
            </w:r>
          </w:p>
        </w:tc>
        <w:tc>
          <w:tcPr>
            <w:tcW w:w="3038" w:type="dxa"/>
            <w:tcBorders>
              <w:top w:val="single" w:sz="2" w:space="0" w:color="000000"/>
              <w:left w:val="single" w:sz="2" w:space="0" w:color="000000"/>
              <w:bottom w:val="single" w:sz="2" w:space="0" w:color="000000"/>
              <w:right w:val="single" w:sz="2" w:space="0" w:color="000000"/>
            </w:tcBorders>
            <w:vAlign w:val="center"/>
          </w:tcPr>
          <w:p w14:paraId="39AFE608"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0,00</w:t>
            </w:r>
          </w:p>
        </w:tc>
      </w:tr>
    </w:tbl>
    <w:p w14:paraId="393F947F" w14:textId="77777777" w:rsidR="00B17FE3" w:rsidRPr="004156B4" w:rsidRDefault="000E0B4B">
      <w:pPr>
        <w:pStyle w:val="Ajw2pod"/>
        <w:rPr>
          <w:rFonts w:ascii="Times New Roman" w:hAnsi="Times New Roman" w:cs="Times New Roman"/>
          <w:b/>
          <w:bCs/>
        </w:rPr>
      </w:pPr>
      <w:r w:rsidRPr="004156B4">
        <w:rPr>
          <w:rStyle w:val="Ajw5pod"/>
          <w:rFonts w:ascii="Times New Roman" w:hAnsi="Times New Roman" w:cs="Times New Roman"/>
          <w:b w:val="0"/>
          <w:bCs/>
        </w:rPr>
        <w:t>Article 2</w:t>
      </w:r>
    </w:p>
    <w:p w14:paraId="7E48716A" w14:textId="20BD1531"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De transmettre la présente délibération aux autorités de la tutelle, au service des Finances et au Directeur financier.</w:t>
      </w:r>
    </w:p>
    <w:p w14:paraId="3C33EA64"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2EB3D3F9"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3D7C289" w14:textId="77777777" w:rsidR="00B17FE3" w:rsidRPr="00F34F70" w:rsidRDefault="000E0B4B">
      <w:pPr>
        <w:pStyle w:val="Titre2"/>
        <w:tabs>
          <w:tab w:val="left" w:pos="1020"/>
        </w:tabs>
        <w:spacing w:before="0" w:after="113"/>
        <w:ind w:left="510" w:hanging="510"/>
        <w:jc w:val="both"/>
        <w:rPr>
          <w:rFonts w:cs="Times New Roman"/>
        </w:rPr>
      </w:pPr>
      <w:bookmarkStart w:id="2" w:name="__RefHeading___Toc1768_34993492362"/>
      <w:bookmarkEnd w:id="2"/>
      <w:r w:rsidRPr="00F34F70">
        <w:rPr>
          <w:rFonts w:cs="Times New Roman"/>
          <w:color w:val="000000"/>
          <w:sz w:val="24"/>
          <w:szCs w:val="24"/>
          <w:u w:val="none"/>
        </w:rPr>
        <w:t>3.</w:t>
      </w:r>
      <w:r w:rsidRPr="00F34F70">
        <w:rPr>
          <w:rFonts w:cs="Times New Roman"/>
          <w:color w:val="000000"/>
          <w:sz w:val="24"/>
          <w:szCs w:val="24"/>
          <w:u w:val="none"/>
        </w:rPr>
        <w:tab/>
      </w:r>
      <w:r w:rsidRPr="00F34F70">
        <w:rPr>
          <w:rFonts w:cs="Times New Roman"/>
          <w:caps/>
          <w:color w:val="000000"/>
          <w:sz w:val="24"/>
          <w:szCs w:val="24"/>
        </w:rPr>
        <w:t>APPROBATION DU COMPTE 2024 DU C.P.A.S. DE REMICOURT.</w:t>
      </w:r>
    </w:p>
    <w:p w14:paraId="474EDBC2"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4CD1FA24" w14:textId="10E2AFE0" w:rsidR="00B17FE3" w:rsidRPr="00F34F70" w:rsidRDefault="000E0B4B">
      <w:pPr>
        <w:pStyle w:val="Ajw2pod"/>
        <w:rPr>
          <w:rFonts w:ascii="Times New Roman" w:hAnsi="Times New Roman" w:cs="Times New Roman"/>
        </w:rPr>
      </w:pPr>
      <w:r w:rsidRPr="00F34F70">
        <w:rPr>
          <w:rFonts w:ascii="Times New Roman" w:hAnsi="Times New Roman" w:cs="Times New Roman"/>
        </w:rPr>
        <w:t>Vu le décret du 23 janvier 2014 modifiant certaines dispositions de la loi organique du 8 juillet 1976 des C.P.A.S. ; </w:t>
      </w:r>
    </w:p>
    <w:p w14:paraId="00D30BCD" w14:textId="6381EB41" w:rsidR="00B17FE3" w:rsidRPr="00F34F70" w:rsidRDefault="000E0B4B">
      <w:pPr>
        <w:pStyle w:val="Ajw2pod"/>
        <w:rPr>
          <w:rFonts w:ascii="Times New Roman" w:hAnsi="Times New Roman" w:cs="Times New Roman"/>
        </w:rPr>
      </w:pPr>
      <w:r w:rsidRPr="00F34F70">
        <w:rPr>
          <w:rFonts w:ascii="Times New Roman" w:hAnsi="Times New Roman" w:cs="Times New Roman"/>
        </w:rPr>
        <w:t>Vu la circulaire du 28 février 2014 relative à l’organisation de la réforme ; </w:t>
      </w:r>
    </w:p>
    <w:p w14:paraId="3B785A3D"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le compte du C.P.A.S. de Remicourt se clôturant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07"/>
        <w:gridCol w:w="738"/>
        <w:gridCol w:w="2401"/>
        <w:gridCol w:w="2954"/>
      </w:tblGrid>
      <w:tr w:rsidR="00B17FE3" w:rsidRPr="00F34F70" w14:paraId="62851211"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132ABACB"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738" w:type="dxa"/>
            <w:tcBorders>
              <w:top w:val="single" w:sz="2" w:space="0" w:color="000000"/>
              <w:left w:val="single" w:sz="2" w:space="0" w:color="000000"/>
              <w:bottom w:val="single" w:sz="2" w:space="0" w:color="000000"/>
              <w:right w:val="single" w:sz="2" w:space="0" w:color="000000"/>
            </w:tcBorders>
            <w:vAlign w:val="center"/>
          </w:tcPr>
          <w:p w14:paraId="694CBA83"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5358" w:type="dxa"/>
            <w:gridSpan w:val="2"/>
            <w:tcBorders>
              <w:top w:val="single" w:sz="2" w:space="0" w:color="000000"/>
              <w:left w:val="single" w:sz="2" w:space="0" w:color="000000"/>
              <w:bottom w:val="single" w:sz="2" w:space="0" w:color="000000"/>
              <w:right w:val="single" w:sz="2" w:space="0" w:color="000000"/>
            </w:tcBorders>
            <w:vAlign w:val="center"/>
          </w:tcPr>
          <w:p w14:paraId="3F9C1958"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Résultat budgétaire</w:t>
            </w:r>
          </w:p>
        </w:tc>
      </w:tr>
      <w:tr w:rsidR="00B17FE3" w:rsidRPr="00F34F70" w14:paraId="4103108C"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261312DC"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738" w:type="dxa"/>
            <w:tcBorders>
              <w:top w:val="single" w:sz="2" w:space="0" w:color="000000"/>
              <w:left w:val="single" w:sz="2" w:space="0" w:color="000000"/>
              <w:bottom w:val="single" w:sz="2" w:space="0" w:color="000000"/>
              <w:right w:val="single" w:sz="2" w:space="0" w:color="000000"/>
            </w:tcBorders>
            <w:vAlign w:val="center"/>
          </w:tcPr>
          <w:p w14:paraId="44C73EFD"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2402" w:type="dxa"/>
            <w:tcBorders>
              <w:top w:val="single" w:sz="2" w:space="0" w:color="000000"/>
              <w:left w:val="single" w:sz="2" w:space="0" w:color="000000"/>
              <w:bottom w:val="single" w:sz="2" w:space="0" w:color="000000"/>
              <w:right w:val="single" w:sz="2" w:space="0" w:color="000000"/>
            </w:tcBorders>
            <w:vAlign w:val="center"/>
          </w:tcPr>
          <w:p w14:paraId="2AC84B2D"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Service ordinaire</w:t>
            </w:r>
          </w:p>
        </w:tc>
        <w:tc>
          <w:tcPr>
            <w:tcW w:w="2956" w:type="dxa"/>
            <w:tcBorders>
              <w:top w:val="single" w:sz="2" w:space="0" w:color="000000"/>
              <w:left w:val="single" w:sz="2" w:space="0" w:color="000000"/>
              <w:bottom w:val="single" w:sz="2" w:space="0" w:color="000000"/>
              <w:right w:val="single" w:sz="2" w:space="0" w:color="000000"/>
            </w:tcBorders>
            <w:vAlign w:val="center"/>
          </w:tcPr>
          <w:p w14:paraId="60F8B9F7"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Service extraordinaire</w:t>
            </w:r>
          </w:p>
        </w:tc>
      </w:tr>
      <w:tr w:rsidR="00B17FE3" w:rsidRPr="00F34F70" w14:paraId="5D4A4FB1"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2D9EA034"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Droits constatés nets de l’exercice</w:t>
            </w:r>
          </w:p>
        </w:tc>
        <w:tc>
          <w:tcPr>
            <w:tcW w:w="738" w:type="dxa"/>
            <w:tcBorders>
              <w:top w:val="single" w:sz="2" w:space="0" w:color="000000"/>
              <w:left w:val="single" w:sz="2" w:space="0" w:color="000000"/>
              <w:bottom w:val="single" w:sz="2" w:space="0" w:color="000000"/>
              <w:right w:val="single" w:sz="2" w:space="0" w:color="000000"/>
            </w:tcBorders>
            <w:vAlign w:val="center"/>
          </w:tcPr>
          <w:p w14:paraId="3974C076"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4F0832FA"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1.522.466,97</w:t>
            </w:r>
          </w:p>
        </w:tc>
        <w:tc>
          <w:tcPr>
            <w:tcW w:w="2956" w:type="dxa"/>
            <w:tcBorders>
              <w:top w:val="single" w:sz="2" w:space="0" w:color="000000"/>
              <w:left w:val="single" w:sz="2" w:space="0" w:color="000000"/>
              <w:bottom w:val="single" w:sz="2" w:space="0" w:color="000000"/>
              <w:right w:val="single" w:sz="2" w:space="0" w:color="000000"/>
            </w:tcBorders>
            <w:vAlign w:val="center"/>
          </w:tcPr>
          <w:p w14:paraId="08987EEF"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42.752,58</w:t>
            </w:r>
          </w:p>
        </w:tc>
      </w:tr>
      <w:tr w:rsidR="00B17FE3" w:rsidRPr="00F34F70" w14:paraId="33CC1BA1"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06E03456"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Engagements de l’exercice</w:t>
            </w:r>
          </w:p>
        </w:tc>
        <w:tc>
          <w:tcPr>
            <w:tcW w:w="738" w:type="dxa"/>
            <w:tcBorders>
              <w:top w:val="single" w:sz="2" w:space="0" w:color="000000"/>
              <w:left w:val="single" w:sz="2" w:space="0" w:color="000000"/>
              <w:bottom w:val="single" w:sz="2" w:space="0" w:color="000000"/>
              <w:right w:val="single" w:sz="2" w:space="0" w:color="000000"/>
            </w:tcBorders>
            <w:vAlign w:val="center"/>
          </w:tcPr>
          <w:p w14:paraId="62448475"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799A65B3"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1.418.646,42</w:t>
            </w:r>
          </w:p>
        </w:tc>
        <w:tc>
          <w:tcPr>
            <w:tcW w:w="2956" w:type="dxa"/>
            <w:tcBorders>
              <w:top w:val="single" w:sz="2" w:space="0" w:color="000000"/>
              <w:left w:val="single" w:sz="2" w:space="0" w:color="000000"/>
              <w:bottom w:val="single" w:sz="2" w:space="0" w:color="000000"/>
              <w:right w:val="single" w:sz="2" w:space="0" w:color="000000"/>
            </w:tcBorders>
            <w:vAlign w:val="center"/>
          </w:tcPr>
          <w:p w14:paraId="333C8521"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22.525,33</w:t>
            </w:r>
          </w:p>
        </w:tc>
      </w:tr>
      <w:tr w:rsidR="00B17FE3" w:rsidRPr="00F34F70" w14:paraId="74251513"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384CC4C2"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r>
      <w:tr w:rsidR="00B17FE3" w:rsidRPr="00F34F70" w14:paraId="43992807"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4DA6687F"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Excédent/Déficit budgétaire</w:t>
            </w:r>
          </w:p>
        </w:tc>
        <w:tc>
          <w:tcPr>
            <w:tcW w:w="738" w:type="dxa"/>
            <w:tcBorders>
              <w:top w:val="single" w:sz="2" w:space="0" w:color="000000"/>
              <w:left w:val="single" w:sz="2" w:space="0" w:color="000000"/>
              <w:bottom w:val="single" w:sz="2" w:space="0" w:color="000000"/>
              <w:right w:val="single" w:sz="2" w:space="0" w:color="000000"/>
            </w:tcBorders>
            <w:vAlign w:val="center"/>
          </w:tcPr>
          <w:p w14:paraId="0403ADE0"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1C3226C5"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103.820,55</w:t>
            </w:r>
          </w:p>
        </w:tc>
        <w:tc>
          <w:tcPr>
            <w:tcW w:w="2956" w:type="dxa"/>
            <w:tcBorders>
              <w:top w:val="single" w:sz="2" w:space="0" w:color="000000"/>
              <w:left w:val="single" w:sz="2" w:space="0" w:color="000000"/>
              <w:bottom w:val="single" w:sz="2" w:space="0" w:color="000000"/>
              <w:right w:val="single" w:sz="2" w:space="0" w:color="000000"/>
            </w:tcBorders>
            <w:vAlign w:val="center"/>
          </w:tcPr>
          <w:p w14:paraId="4B06167A"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20.227,25</w:t>
            </w:r>
          </w:p>
        </w:tc>
      </w:tr>
      <w:tr w:rsidR="00B17FE3" w:rsidRPr="00F34F70" w14:paraId="7C458095"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65A168FC"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r>
      <w:tr w:rsidR="00B17FE3" w:rsidRPr="00F34F70" w14:paraId="7AFEB65B"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1162C9B2"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738" w:type="dxa"/>
            <w:tcBorders>
              <w:top w:val="single" w:sz="2" w:space="0" w:color="000000"/>
              <w:left w:val="single" w:sz="2" w:space="0" w:color="000000"/>
              <w:bottom w:val="single" w:sz="2" w:space="0" w:color="000000"/>
              <w:right w:val="single" w:sz="2" w:space="0" w:color="000000"/>
            </w:tcBorders>
            <w:vAlign w:val="center"/>
          </w:tcPr>
          <w:p w14:paraId="15E064FE"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5358" w:type="dxa"/>
            <w:gridSpan w:val="2"/>
            <w:tcBorders>
              <w:top w:val="single" w:sz="2" w:space="0" w:color="000000"/>
              <w:left w:val="single" w:sz="2" w:space="0" w:color="000000"/>
              <w:bottom w:val="single" w:sz="2" w:space="0" w:color="000000"/>
              <w:right w:val="single" w:sz="2" w:space="0" w:color="000000"/>
            </w:tcBorders>
            <w:vAlign w:val="center"/>
          </w:tcPr>
          <w:p w14:paraId="5C8F2802"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Résultat comptable</w:t>
            </w:r>
          </w:p>
        </w:tc>
      </w:tr>
      <w:tr w:rsidR="00B17FE3" w:rsidRPr="00F34F70" w14:paraId="2B07DBEB"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18A6B4E7"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738" w:type="dxa"/>
            <w:tcBorders>
              <w:top w:val="single" w:sz="2" w:space="0" w:color="000000"/>
              <w:left w:val="single" w:sz="2" w:space="0" w:color="000000"/>
              <w:bottom w:val="single" w:sz="2" w:space="0" w:color="000000"/>
              <w:right w:val="single" w:sz="2" w:space="0" w:color="000000"/>
            </w:tcBorders>
            <w:vAlign w:val="center"/>
          </w:tcPr>
          <w:p w14:paraId="4E76AE80"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2402" w:type="dxa"/>
            <w:tcBorders>
              <w:top w:val="single" w:sz="2" w:space="0" w:color="000000"/>
              <w:left w:val="single" w:sz="2" w:space="0" w:color="000000"/>
              <w:bottom w:val="single" w:sz="2" w:space="0" w:color="000000"/>
              <w:right w:val="single" w:sz="2" w:space="0" w:color="000000"/>
            </w:tcBorders>
            <w:vAlign w:val="center"/>
          </w:tcPr>
          <w:p w14:paraId="3A114143"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Service ordinaire</w:t>
            </w:r>
          </w:p>
        </w:tc>
        <w:tc>
          <w:tcPr>
            <w:tcW w:w="2956" w:type="dxa"/>
            <w:tcBorders>
              <w:top w:val="single" w:sz="2" w:space="0" w:color="000000"/>
              <w:left w:val="single" w:sz="2" w:space="0" w:color="000000"/>
              <w:bottom w:val="single" w:sz="2" w:space="0" w:color="000000"/>
              <w:right w:val="single" w:sz="2" w:space="0" w:color="000000"/>
            </w:tcBorders>
            <w:vAlign w:val="center"/>
          </w:tcPr>
          <w:p w14:paraId="43017C3C"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Service extraordinaire</w:t>
            </w:r>
          </w:p>
        </w:tc>
      </w:tr>
      <w:tr w:rsidR="00B17FE3" w:rsidRPr="00F34F70" w14:paraId="797A7B8A"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678CA335"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Droits constatés nets de l’exercice</w:t>
            </w:r>
          </w:p>
        </w:tc>
        <w:tc>
          <w:tcPr>
            <w:tcW w:w="738" w:type="dxa"/>
            <w:tcBorders>
              <w:top w:val="single" w:sz="2" w:space="0" w:color="000000"/>
              <w:left w:val="single" w:sz="2" w:space="0" w:color="000000"/>
              <w:bottom w:val="single" w:sz="2" w:space="0" w:color="000000"/>
              <w:right w:val="single" w:sz="2" w:space="0" w:color="000000"/>
            </w:tcBorders>
            <w:vAlign w:val="center"/>
          </w:tcPr>
          <w:p w14:paraId="195E041E"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46D0C0E6"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1.522.466,97</w:t>
            </w:r>
          </w:p>
        </w:tc>
        <w:tc>
          <w:tcPr>
            <w:tcW w:w="2956" w:type="dxa"/>
            <w:tcBorders>
              <w:top w:val="single" w:sz="2" w:space="0" w:color="000000"/>
              <w:left w:val="single" w:sz="2" w:space="0" w:color="000000"/>
              <w:bottom w:val="single" w:sz="2" w:space="0" w:color="000000"/>
              <w:right w:val="single" w:sz="2" w:space="0" w:color="000000"/>
            </w:tcBorders>
            <w:vAlign w:val="center"/>
          </w:tcPr>
          <w:p w14:paraId="518514C4"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42.752,58</w:t>
            </w:r>
          </w:p>
        </w:tc>
      </w:tr>
      <w:tr w:rsidR="00B17FE3" w:rsidRPr="00F34F70" w14:paraId="5CF19C5B"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6AE26341"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Imputation de l’exercice</w:t>
            </w:r>
          </w:p>
        </w:tc>
        <w:tc>
          <w:tcPr>
            <w:tcW w:w="738" w:type="dxa"/>
            <w:tcBorders>
              <w:top w:val="single" w:sz="2" w:space="0" w:color="000000"/>
              <w:left w:val="single" w:sz="2" w:space="0" w:color="000000"/>
              <w:bottom w:val="single" w:sz="2" w:space="0" w:color="000000"/>
              <w:right w:val="single" w:sz="2" w:space="0" w:color="000000"/>
            </w:tcBorders>
            <w:vAlign w:val="center"/>
          </w:tcPr>
          <w:p w14:paraId="0A0693DA"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3962C094"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1.418.646,42</w:t>
            </w:r>
          </w:p>
        </w:tc>
        <w:tc>
          <w:tcPr>
            <w:tcW w:w="2956" w:type="dxa"/>
            <w:tcBorders>
              <w:top w:val="single" w:sz="2" w:space="0" w:color="000000"/>
              <w:left w:val="single" w:sz="2" w:space="0" w:color="000000"/>
              <w:bottom w:val="single" w:sz="2" w:space="0" w:color="000000"/>
              <w:right w:val="single" w:sz="2" w:space="0" w:color="000000"/>
            </w:tcBorders>
            <w:vAlign w:val="center"/>
          </w:tcPr>
          <w:p w14:paraId="1C82B1F4"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22.525,33</w:t>
            </w:r>
          </w:p>
        </w:tc>
      </w:tr>
      <w:tr w:rsidR="00B17FE3" w:rsidRPr="00F34F70" w14:paraId="2046AF08" w14:textId="77777777">
        <w:tc>
          <w:tcPr>
            <w:tcW w:w="10206" w:type="dxa"/>
            <w:gridSpan w:val="4"/>
            <w:tcBorders>
              <w:top w:val="single" w:sz="2" w:space="0" w:color="000000"/>
              <w:left w:val="single" w:sz="2" w:space="0" w:color="000000"/>
              <w:bottom w:val="single" w:sz="2" w:space="0" w:color="000000"/>
              <w:right w:val="single" w:sz="2" w:space="0" w:color="000000"/>
            </w:tcBorders>
            <w:vAlign w:val="center"/>
          </w:tcPr>
          <w:p w14:paraId="3C082A2C"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r>
      <w:tr w:rsidR="00B17FE3" w:rsidRPr="00F34F70" w14:paraId="5DB8A968" w14:textId="77777777">
        <w:tc>
          <w:tcPr>
            <w:tcW w:w="4110" w:type="dxa"/>
            <w:tcBorders>
              <w:top w:val="single" w:sz="2" w:space="0" w:color="000000"/>
              <w:left w:val="single" w:sz="2" w:space="0" w:color="000000"/>
              <w:bottom w:val="single" w:sz="2" w:space="0" w:color="000000"/>
              <w:right w:val="single" w:sz="2" w:space="0" w:color="000000"/>
            </w:tcBorders>
            <w:vAlign w:val="center"/>
          </w:tcPr>
          <w:p w14:paraId="52B57F9A"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Excédent/Déficit comptable</w:t>
            </w:r>
          </w:p>
        </w:tc>
        <w:tc>
          <w:tcPr>
            <w:tcW w:w="738" w:type="dxa"/>
            <w:tcBorders>
              <w:top w:val="single" w:sz="2" w:space="0" w:color="000000"/>
              <w:left w:val="single" w:sz="2" w:space="0" w:color="000000"/>
              <w:bottom w:val="single" w:sz="2" w:space="0" w:color="000000"/>
              <w:right w:val="single" w:sz="2" w:space="0" w:color="000000"/>
            </w:tcBorders>
            <w:vAlign w:val="center"/>
          </w:tcPr>
          <w:p w14:paraId="17ED0B8B"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2402" w:type="dxa"/>
            <w:tcBorders>
              <w:top w:val="single" w:sz="2" w:space="0" w:color="000000"/>
              <w:left w:val="single" w:sz="2" w:space="0" w:color="000000"/>
              <w:bottom w:val="single" w:sz="2" w:space="0" w:color="000000"/>
              <w:right w:val="single" w:sz="2" w:space="0" w:color="000000"/>
            </w:tcBorders>
            <w:vAlign w:val="center"/>
          </w:tcPr>
          <w:p w14:paraId="7BE089BE"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103.820,55</w:t>
            </w:r>
          </w:p>
        </w:tc>
        <w:tc>
          <w:tcPr>
            <w:tcW w:w="2956" w:type="dxa"/>
            <w:tcBorders>
              <w:top w:val="single" w:sz="2" w:space="0" w:color="000000"/>
              <w:left w:val="single" w:sz="2" w:space="0" w:color="000000"/>
              <w:bottom w:val="single" w:sz="2" w:space="0" w:color="000000"/>
              <w:right w:val="single" w:sz="2" w:space="0" w:color="000000"/>
            </w:tcBorders>
            <w:vAlign w:val="center"/>
          </w:tcPr>
          <w:p w14:paraId="70112B57"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20.227,25</w:t>
            </w:r>
          </w:p>
        </w:tc>
      </w:tr>
    </w:tbl>
    <w:p w14:paraId="32061AB9" w14:textId="77777777" w:rsidR="004156B4" w:rsidRDefault="004156B4">
      <w:pPr>
        <w:rPr>
          <w:rFonts w:ascii="Times New Roman" w:hAnsi="Times New Roman" w:cs="Times New Roman"/>
        </w:rPr>
      </w:pPr>
    </w:p>
    <w:p w14:paraId="2828223F" w14:textId="77777777" w:rsidR="004156B4" w:rsidRDefault="004156B4">
      <w:pPr>
        <w:rPr>
          <w:rFonts w:ascii="Times New Roman" w:hAnsi="Times New Roman" w:cs="Times New Roman"/>
        </w:rPr>
      </w:pPr>
    </w:p>
    <w:p w14:paraId="4522A48A" w14:textId="77777777" w:rsidR="004156B4" w:rsidRDefault="004156B4">
      <w:pPr>
        <w:rPr>
          <w:rFonts w:ascii="Times New Roman" w:hAnsi="Times New Roman" w:cs="Times New Roman"/>
        </w:rPr>
      </w:pPr>
    </w:p>
    <w:p w14:paraId="1047DDEA" w14:textId="26B69298" w:rsidR="00B17FE3" w:rsidRPr="00F34F70" w:rsidRDefault="000E0B4B">
      <w:pPr>
        <w:rPr>
          <w:rFonts w:ascii="Times New Roman" w:hAnsi="Times New Roman" w:cs="Times New Roman"/>
        </w:rPr>
      </w:pPr>
      <w:r w:rsidRPr="00F34F70">
        <w:rPr>
          <w:rFonts w:ascii="Times New Roman" w:hAnsi="Times New Roman" w:cs="Times New Roman"/>
        </w:rPr>
        <w:t> </w:t>
      </w:r>
    </w:p>
    <w:p w14:paraId="30191966" w14:textId="77777777" w:rsidR="00B17FE3" w:rsidRPr="00F34F70" w:rsidRDefault="000E0B4B">
      <w:pPr>
        <w:rPr>
          <w:rFonts w:ascii="Times New Roman" w:hAnsi="Times New Roman" w:cs="Times New Roman"/>
        </w:rPr>
      </w:pPr>
      <w:r w:rsidRPr="00F34F70">
        <w:rPr>
          <w:rFonts w:ascii="Times New Roman" w:hAnsi="Times New Roman" w:cs="Times New Roman"/>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765"/>
        <w:gridCol w:w="1191"/>
        <w:gridCol w:w="4244"/>
      </w:tblGrid>
      <w:tr w:rsidR="00B17FE3" w:rsidRPr="00F34F70" w14:paraId="249AF89B"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4DF02B28"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lastRenderedPageBreak/>
              <w:t> </w:t>
            </w:r>
          </w:p>
        </w:tc>
        <w:tc>
          <w:tcPr>
            <w:tcW w:w="1192" w:type="dxa"/>
            <w:tcBorders>
              <w:top w:val="single" w:sz="2" w:space="0" w:color="000000"/>
              <w:left w:val="single" w:sz="2" w:space="0" w:color="000000"/>
              <w:bottom w:val="single" w:sz="2" w:space="0" w:color="000000"/>
              <w:right w:val="single" w:sz="2" w:space="0" w:color="000000"/>
            </w:tcBorders>
            <w:vAlign w:val="center"/>
          </w:tcPr>
          <w:p w14:paraId="11B473DA"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52CD2F43"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Compte de résultats</w:t>
            </w:r>
          </w:p>
        </w:tc>
      </w:tr>
      <w:tr w:rsidR="00B17FE3" w:rsidRPr="00F34F70" w14:paraId="26FB9957"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68400EEC"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Produits</w:t>
            </w:r>
          </w:p>
        </w:tc>
        <w:tc>
          <w:tcPr>
            <w:tcW w:w="1192" w:type="dxa"/>
            <w:tcBorders>
              <w:top w:val="single" w:sz="2" w:space="0" w:color="000000"/>
              <w:left w:val="single" w:sz="2" w:space="0" w:color="000000"/>
              <w:bottom w:val="single" w:sz="2" w:space="0" w:color="000000"/>
              <w:right w:val="single" w:sz="2" w:space="0" w:color="000000"/>
            </w:tcBorders>
            <w:vAlign w:val="center"/>
          </w:tcPr>
          <w:p w14:paraId="7C8971E9"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3FE3F35A"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1.368.793,33</w:t>
            </w:r>
          </w:p>
        </w:tc>
      </w:tr>
      <w:tr w:rsidR="00B17FE3" w:rsidRPr="00F34F70" w14:paraId="0A92EDE3"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1D3669B0"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Charges</w:t>
            </w:r>
          </w:p>
        </w:tc>
        <w:tc>
          <w:tcPr>
            <w:tcW w:w="1192" w:type="dxa"/>
            <w:tcBorders>
              <w:top w:val="single" w:sz="2" w:space="0" w:color="000000"/>
              <w:left w:val="single" w:sz="2" w:space="0" w:color="000000"/>
              <w:bottom w:val="single" w:sz="2" w:space="0" w:color="000000"/>
              <w:right w:val="single" w:sz="2" w:space="0" w:color="000000"/>
            </w:tcBorders>
            <w:vAlign w:val="center"/>
          </w:tcPr>
          <w:p w14:paraId="4B813890"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3763CBEC"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1.342.698,58</w:t>
            </w:r>
          </w:p>
        </w:tc>
      </w:tr>
      <w:tr w:rsidR="00B17FE3" w:rsidRPr="00F34F70" w14:paraId="0207B1FB"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41BCC614"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r>
      <w:tr w:rsidR="00B17FE3" w:rsidRPr="00F34F70" w14:paraId="18EEF2FC"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7C438CF2"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Résultat de l’exercice</w:t>
            </w:r>
          </w:p>
        </w:tc>
        <w:tc>
          <w:tcPr>
            <w:tcW w:w="1192" w:type="dxa"/>
            <w:tcBorders>
              <w:top w:val="single" w:sz="2" w:space="0" w:color="000000"/>
              <w:left w:val="single" w:sz="2" w:space="0" w:color="000000"/>
              <w:bottom w:val="single" w:sz="2" w:space="0" w:color="000000"/>
              <w:right w:val="single" w:sz="2" w:space="0" w:color="000000"/>
            </w:tcBorders>
            <w:vAlign w:val="center"/>
          </w:tcPr>
          <w:p w14:paraId="46832AE9"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w:t>
            </w:r>
          </w:p>
        </w:tc>
        <w:tc>
          <w:tcPr>
            <w:tcW w:w="4247" w:type="dxa"/>
            <w:tcBorders>
              <w:top w:val="single" w:sz="2" w:space="0" w:color="000000"/>
              <w:left w:val="single" w:sz="2" w:space="0" w:color="000000"/>
              <w:bottom w:val="single" w:sz="2" w:space="0" w:color="000000"/>
              <w:right w:val="single" w:sz="2" w:space="0" w:color="000000"/>
            </w:tcBorders>
            <w:vAlign w:val="center"/>
          </w:tcPr>
          <w:p w14:paraId="3111F4F4"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26.094,75</w:t>
            </w:r>
          </w:p>
        </w:tc>
      </w:tr>
      <w:tr w:rsidR="00B17FE3" w:rsidRPr="00F34F70" w14:paraId="050AEC94"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21EC65D2"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 </w:t>
            </w:r>
          </w:p>
        </w:tc>
      </w:tr>
      <w:tr w:rsidR="00B17FE3" w:rsidRPr="00F34F70" w14:paraId="6E16E992"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0F22A197"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 </w:t>
            </w:r>
          </w:p>
        </w:tc>
        <w:tc>
          <w:tcPr>
            <w:tcW w:w="1192" w:type="dxa"/>
            <w:tcBorders>
              <w:top w:val="single" w:sz="2" w:space="0" w:color="000000"/>
              <w:left w:val="single" w:sz="2" w:space="0" w:color="000000"/>
              <w:bottom w:val="single" w:sz="2" w:space="0" w:color="000000"/>
              <w:right w:val="single" w:sz="2" w:space="0" w:color="000000"/>
            </w:tcBorders>
            <w:vAlign w:val="center"/>
          </w:tcPr>
          <w:p w14:paraId="3E9DDDB2" w14:textId="77777777" w:rsidR="00B17FE3" w:rsidRPr="00F34F70" w:rsidRDefault="000E0B4B">
            <w:pPr>
              <w:pStyle w:val="Ajw9pod"/>
              <w:rPr>
                <w:rFonts w:ascii="Times New Roman" w:hAnsi="Times New Roman" w:cs="Times New Roman"/>
              </w:rPr>
            </w:pPr>
            <w:r w:rsidRPr="00F34F70">
              <w:rPr>
                <w:rFonts w:ascii="Times New Roman" w:hAnsi="Times New Roman" w:cs="Times New Roman"/>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494EC636" w14:textId="77777777" w:rsidR="00B17FE3" w:rsidRPr="004156B4" w:rsidRDefault="000E0B4B">
            <w:pPr>
              <w:pStyle w:val="Ajw9pod"/>
              <w:rPr>
                <w:rFonts w:ascii="Times New Roman" w:hAnsi="Times New Roman" w:cs="Times New Roman"/>
                <w:b/>
                <w:bCs/>
              </w:rPr>
            </w:pPr>
            <w:r w:rsidRPr="004156B4">
              <w:rPr>
                <w:rStyle w:val="Ajw3pod"/>
                <w:rFonts w:ascii="Times New Roman" w:hAnsi="Times New Roman" w:cs="Times New Roman"/>
                <w:b w:val="0"/>
                <w:bCs/>
              </w:rPr>
              <w:t>Bilan</w:t>
            </w:r>
          </w:p>
        </w:tc>
      </w:tr>
      <w:tr w:rsidR="00B17FE3" w:rsidRPr="00F34F70" w14:paraId="4320DA8F"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000B6BB9"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xml:space="preserve">Total </w:t>
            </w:r>
            <w:proofErr w:type="spellStart"/>
            <w:r w:rsidRPr="00F34F70">
              <w:rPr>
                <w:rFonts w:ascii="Times New Roman" w:hAnsi="Times New Roman" w:cs="Times New Roman"/>
              </w:rPr>
              <w:t>bilantaire</w:t>
            </w:r>
            <w:proofErr w:type="spellEnd"/>
          </w:p>
        </w:tc>
        <w:tc>
          <w:tcPr>
            <w:tcW w:w="1192" w:type="dxa"/>
            <w:tcBorders>
              <w:top w:val="single" w:sz="2" w:space="0" w:color="000000"/>
              <w:left w:val="single" w:sz="2" w:space="0" w:color="000000"/>
              <w:bottom w:val="single" w:sz="2" w:space="0" w:color="000000"/>
              <w:right w:val="single" w:sz="2" w:space="0" w:color="000000"/>
            </w:tcBorders>
            <w:vAlign w:val="center"/>
          </w:tcPr>
          <w:p w14:paraId="5130380D"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41E32C22"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1.132.996,85</w:t>
            </w:r>
          </w:p>
        </w:tc>
      </w:tr>
      <w:tr w:rsidR="00B17FE3" w:rsidRPr="00F34F70" w14:paraId="2A085EFF" w14:textId="77777777">
        <w:tc>
          <w:tcPr>
            <w:tcW w:w="10206" w:type="dxa"/>
            <w:gridSpan w:val="3"/>
            <w:tcBorders>
              <w:top w:val="single" w:sz="2" w:space="0" w:color="000000"/>
              <w:left w:val="single" w:sz="2" w:space="0" w:color="000000"/>
              <w:bottom w:val="single" w:sz="2" w:space="0" w:color="000000"/>
              <w:right w:val="single" w:sz="2" w:space="0" w:color="000000"/>
            </w:tcBorders>
            <w:vAlign w:val="center"/>
          </w:tcPr>
          <w:p w14:paraId="5E6D815B"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Dont résultats cumulés : </w:t>
            </w:r>
          </w:p>
        </w:tc>
      </w:tr>
      <w:tr w:rsidR="00B17FE3" w:rsidRPr="00F34F70" w14:paraId="4FCA7290"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1E31156F"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Exercice</w:t>
            </w:r>
          </w:p>
        </w:tc>
        <w:tc>
          <w:tcPr>
            <w:tcW w:w="1192" w:type="dxa"/>
            <w:tcBorders>
              <w:top w:val="single" w:sz="2" w:space="0" w:color="000000"/>
              <w:left w:val="single" w:sz="2" w:space="0" w:color="000000"/>
              <w:bottom w:val="single" w:sz="2" w:space="0" w:color="000000"/>
              <w:right w:val="single" w:sz="2" w:space="0" w:color="000000"/>
            </w:tcBorders>
            <w:vAlign w:val="center"/>
          </w:tcPr>
          <w:p w14:paraId="5C101106"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6F69FAE1"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26.094,75</w:t>
            </w:r>
          </w:p>
        </w:tc>
      </w:tr>
      <w:tr w:rsidR="00B17FE3" w:rsidRPr="00F34F70" w14:paraId="0014B888" w14:textId="77777777">
        <w:tc>
          <w:tcPr>
            <w:tcW w:w="4767" w:type="dxa"/>
            <w:tcBorders>
              <w:top w:val="single" w:sz="2" w:space="0" w:color="000000"/>
              <w:left w:val="single" w:sz="2" w:space="0" w:color="000000"/>
              <w:bottom w:val="single" w:sz="2" w:space="0" w:color="000000"/>
              <w:right w:val="single" w:sz="2" w:space="0" w:color="000000"/>
            </w:tcBorders>
            <w:vAlign w:val="center"/>
          </w:tcPr>
          <w:p w14:paraId="2499DCA6"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Exercice précédent</w:t>
            </w:r>
          </w:p>
        </w:tc>
        <w:tc>
          <w:tcPr>
            <w:tcW w:w="1192" w:type="dxa"/>
            <w:tcBorders>
              <w:top w:val="single" w:sz="2" w:space="0" w:color="000000"/>
              <w:left w:val="single" w:sz="2" w:space="0" w:color="000000"/>
              <w:bottom w:val="single" w:sz="2" w:space="0" w:color="000000"/>
              <w:right w:val="single" w:sz="2" w:space="0" w:color="000000"/>
            </w:tcBorders>
            <w:vAlign w:val="center"/>
          </w:tcPr>
          <w:p w14:paraId="3DB29A15" w14:textId="77777777" w:rsidR="00B17FE3" w:rsidRPr="00F34F70" w:rsidRDefault="000E0B4B">
            <w:pPr>
              <w:pStyle w:val="Tablecell"/>
              <w:rPr>
                <w:rFonts w:ascii="Times New Roman" w:hAnsi="Times New Roman" w:cs="Times New Roman"/>
              </w:rPr>
            </w:pPr>
            <w:r w:rsidRPr="00F34F70">
              <w:rPr>
                <w:rFonts w:ascii="Times New Roman" w:hAnsi="Times New Roman" w:cs="Times New Roman"/>
              </w:rPr>
              <w:t> </w:t>
            </w:r>
          </w:p>
        </w:tc>
        <w:tc>
          <w:tcPr>
            <w:tcW w:w="4247" w:type="dxa"/>
            <w:tcBorders>
              <w:top w:val="single" w:sz="2" w:space="0" w:color="000000"/>
              <w:left w:val="single" w:sz="2" w:space="0" w:color="000000"/>
              <w:bottom w:val="single" w:sz="2" w:space="0" w:color="000000"/>
              <w:right w:val="single" w:sz="2" w:space="0" w:color="000000"/>
            </w:tcBorders>
            <w:vAlign w:val="center"/>
          </w:tcPr>
          <w:p w14:paraId="07CDDFF0" w14:textId="77777777" w:rsidR="00B17FE3" w:rsidRPr="00F34F70" w:rsidRDefault="000E0B4B">
            <w:pPr>
              <w:pStyle w:val="Ajw10pod"/>
              <w:rPr>
                <w:rFonts w:ascii="Times New Roman" w:hAnsi="Times New Roman" w:cs="Times New Roman"/>
              </w:rPr>
            </w:pPr>
            <w:r w:rsidRPr="00F34F70">
              <w:rPr>
                <w:rFonts w:ascii="Times New Roman" w:hAnsi="Times New Roman" w:cs="Times New Roman"/>
              </w:rPr>
              <w:t>66.930,62</w:t>
            </w:r>
          </w:p>
        </w:tc>
      </w:tr>
    </w:tbl>
    <w:p w14:paraId="407AA174" w14:textId="57EC0940" w:rsidR="00B17FE3" w:rsidRPr="00F34F70" w:rsidRDefault="000E0B4B">
      <w:pPr>
        <w:pStyle w:val="Ajw2pod"/>
        <w:rPr>
          <w:rFonts w:ascii="Times New Roman" w:hAnsi="Times New Roman" w:cs="Times New Roman"/>
        </w:rPr>
      </w:pPr>
      <w:r w:rsidRPr="00F34F70">
        <w:rPr>
          <w:rFonts w:ascii="Times New Roman" w:hAnsi="Times New Roman" w:cs="Times New Roman"/>
        </w:rPr>
        <w:t>Entendu la présentation du compte par le Président du C.P.A.S. ; </w:t>
      </w:r>
    </w:p>
    <w:p w14:paraId="3B4BB8E4" w14:textId="152BCDD8"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À l’unanimité </w:t>
      </w:r>
      <w:r w:rsidRPr="004156B4">
        <w:rPr>
          <w:rFonts w:ascii="Times New Roman" w:hAnsi="Times New Roman" w:cs="Times New Roman"/>
          <w:b/>
          <w:bCs/>
        </w:rPr>
        <w:t>; </w:t>
      </w:r>
    </w:p>
    <w:p w14:paraId="2F97C667" w14:textId="4C849908"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N’ÉMET</w:t>
      </w:r>
      <w:r w:rsidRPr="00F34F70">
        <w:rPr>
          <w:rFonts w:ascii="Times New Roman" w:hAnsi="Times New Roman" w:cs="Times New Roman"/>
        </w:rPr>
        <w:t> aucune observation ou remarque sur ce compte et approuve celui-ci.</w:t>
      </w:r>
    </w:p>
    <w:p w14:paraId="6CA32C77"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4AEDC345"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1E691997" w14:textId="77777777" w:rsidR="00B17FE3" w:rsidRPr="00F34F70" w:rsidRDefault="000E0B4B">
      <w:pPr>
        <w:pStyle w:val="Titre2"/>
        <w:tabs>
          <w:tab w:val="left" w:pos="1020"/>
        </w:tabs>
        <w:spacing w:before="0" w:after="113"/>
        <w:ind w:left="510" w:hanging="510"/>
        <w:jc w:val="both"/>
        <w:rPr>
          <w:rFonts w:cs="Times New Roman"/>
        </w:rPr>
      </w:pPr>
      <w:bookmarkStart w:id="3" w:name="__RefHeading___Toc1768_34993492363"/>
      <w:bookmarkEnd w:id="3"/>
      <w:r w:rsidRPr="00F34F70">
        <w:rPr>
          <w:rFonts w:cs="Times New Roman"/>
          <w:color w:val="000000"/>
          <w:sz w:val="24"/>
          <w:szCs w:val="24"/>
          <w:u w:val="none"/>
        </w:rPr>
        <w:t>4.</w:t>
      </w:r>
      <w:r w:rsidRPr="00F34F70">
        <w:rPr>
          <w:rFonts w:cs="Times New Roman"/>
          <w:color w:val="000000"/>
          <w:sz w:val="24"/>
          <w:szCs w:val="24"/>
          <w:u w:val="none"/>
        </w:rPr>
        <w:tab/>
      </w:r>
      <w:r w:rsidRPr="00F34F70">
        <w:rPr>
          <w:rFonts w:cs="Times New Roman"/>
          <w:caps/>
          <w:color w:val="000000"/>
          <w:sz w:val="24"/>
          <w:szCs w:val="24"/>
        </w:rPr>
        <w:t>RAPPORT DE RÉMUNÉRATION 2025 - EXERCICE 2024.</w:t>
      </w:r>
    </w:p>
    <w:p w14:paraId="4107826F"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6AF992FB" w14:textId="15EF9F47"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notamment l’article L6421-1 intégré par le décret du 29 mars 2018 modifiant le Code de la Démocratie locale et de la Décentralisation en vue de renforcer la gouvernance et la transparence dans l’exécution des mandats publics au sein des structures locales et supra-locales et de leurs filiales ; </w:t>
      </w:r>
    </w:p>
    <w:p w14:paraId="2C5C54C8" w14:textId="24BE1254" w:rsidR="00B17FE3" w:rsidRPr="00F34F70" w:rsidRDefault="000E0B4B">
      <w:pPr>
        <w:pStyle w:val="Ajw2pod"/>
        <w:rPr>
          <w:rFonts w:ascii="Times New Roman" w:hAnsi="Times New Roman" w:cs="Times New Roman"/>
        </w:rPr>
      </w:pPr>
      <w:r w:rsidRPr="00F34F70">
        <w:rPr>
          <w:rFonts w:ascii="Times New Roman" w:hAnsi="Times New Roman" w:cs="Times New Roman"/>
        </w:rPr>
        <w:t>Vu le courrier du ministre daté du 08 avril 2025 relatif au rapport de rémunération 2025 - exercice 2024 ; </w:t>
      </w:r>
    </w:p>
    <w:p w14:paraId="7EB83F2D" w14:textId="2AD1E873"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l’obligation pour le Conseil communal d’établir un rapport annuel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 </w:t>
      </w:r>
    </w:p>
    <w:p w14:paraId="66552877" w14:textId="51CF45A3"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que ce rapport contient les informations individuelles et nominatives prévues à l’article L6421-1 du CDLD ; </w:t>
      </w:r>
    </w:p>
    <w:p w14:paraId="6BFE5B2F"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que le décret du 29 mars 2018 vise à renforcer la gouvernance et la transparence dans l’exécution des mandats au sein des structures locales et supra-communales et de leurs filiales ;</w:t>
      </w:r>
    </w:p>
    <w:p w14:paraId="6017734E" w14:textId="40A056EB"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w:t>
      </w:r>
      <w:r w:rsidR="004156B4">
        <w:rPr>
          <w:rFonts w:ascii="Times New Roman" w:hAnsi="Times New Roman" w:cs="Times New Roman"/>
        </w:rPr>
        <w:t xml:space="preserve"> </w:t>
      </w:r>
      <w:r w:rsidRPr="00F34F70">
        <w:rPr>
          <w:rFonts w:ascii="Times New Roman" w:hAnsi="Times New Roman" w:cs="Times New Roman"/>
        </w:rPr>
        <w:t>; </w:t>
      </w:r>
    </w:p>
    <w:p w14:paraId="291D0240" w14:textId="62333ECD"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À l'unanimité ;</w:t>
      </w:r>
      <w:r w:rsidRPr="004156B4">
        <w:rPr>
          <w:rFonts w:ascii="Times New Roman" w:hAnsi="Times New Roman" w:cs="Times New Roman"/>
          <w:b/>
          <w:bCs/>
        </w:rPr>
        <w:t> </w:t>
      </w:r>
    </w:p>
    <w:p w14:paraId="75D3B352" w14:textId="62FD189C"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ARRÊTE</w:t>
      </w:r>
      <w:r w:rsidRPr="00F34F70">
        <w:rPr>
          <w:rStyle w:val="Ajw3pod"/>
          <w:rFonts w:ascii="Times New Roman" w:hAnsi="Times New Roman" w:cs="Times New Roman"/>
        </w:rPr>
        <w:t> </w:t>
      </w:r>
      <w:r w:rsidRPr="00F34F70">
        <w:rPr>
          <w:rFonts w:ascii="Times New Roman" w:hAnsi="Times New Roman" w:cs="Times New Roman"/>
        </w:rPr>
        <w:t>le rapport de rémunérations perçus dans le courant de l’exercice 2024 par les mandataires communaux conformément à l’article L6421-1 du Code de la démocratie locale et de la décentralisation, tel que repris en annexe de la présente délibération. </w:t>
      </w:r>
    </w:p>
    <w:p w14:paraId="0CD99194" w14:textId="22A60638"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DÉCIDE</w:t>
      </w:r>
      <w:r w:rsidRPr="00F34F70">
        <w:rPr>
          <w:rStyle w:val="Ajw3pod"/>
          <w:rFonts w:ascii="Times New Roman" w:hAnsi="Times New Roman" w:cs="Times New Roman"/>
        </w:rPr>
        <w:t> </w:t>
      </w:r>
      <w:r w:rsidRPr="00F34F70">
        <w:rPr>
          <w:rFonts w:ascii="Times New Roman" w:hAnsi="Times New Roman" w:cs="Times New Roman"/>
        </w:rPr>
        <w:t xml:space="preserve">de transmettre le présent rapport – qui fait partie intégrante de la présente délibération – au SPW – DGO5 – Département des Politiques publiques locales – via l'application du registre institutionnel </w:t>
      </w:r>
      <w:r w:rsidRPr="00F34F70">
        <w:rPr>
          <w:rStyle w:val="Ajw6pod"/>
          <w:rFonts w:ascii="Times New Roman" w:hAnsi="Times New Roman" w:cs="Times New Roman"/>
        </w:rPr>
        <w:t>https://registre-institutionnel.wallonie.be</w:t>
      </w:r>
      <w:r w:rsidRPr="00F34F70">
        <w:rPr>
          <w:rFonts w:ascii="Times New Roman" w:hAnsi="Times New Roman" w:cs="Times New Roman"/>
        </w:rPr>
        <w:t> comme stipulé dans la circulaire ministérielle.</w:t>
      </w:r>
    </w:p>
    <w:p w14:paraId="11B29CDB"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0C3838FB"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63EEAA3B" w14:textId="77777777" w:rsidR="00B17FE3" w:rsidRPr="00F34F70" w:rsidRDefault="000E0B4B">
      <w:pPr>
        <w:pStyle w:val="Titre2"/>
        <w:tabs>
          <w:tab w:val="left" w:pos="1020"/>
        </w:tabs>
        <w:spacing w:before="0" w:after="113"/>
        <w:ind w:left="510" w:hanging="510"/>
        <w:jc w:val="both"/>
        <w:rPr>
          <w:rFonts w:cs="Times New Roman"/>
        </w:rPr>
      </w:pPr>
      <w:bookmarkStart w:id="4" w:name="__RefHeading___Toc1768_34993492364"/>
      <w:bookmarkEnd w:id="4"/>
      <w:r w:rsidRPr="00F34F70">
        <w:rPr>
          <w:rFonts w:cs="Times New Roman"/>
          <w:color w:val="000000"/>
          <w:sz w:val="24"/>
          <w:szCs w:val="24"/>
          <w:u w:val="none"/>
        </w:rPr>
        <w:t>5.</w:t>
      </w:r>
      <w:r w:rsidRPr="00F34F70">
        <w:rPr>
          <w:rFonts w:cs="Times New Roman"/>
          <w:color w:val="000000"/>
          <w:sz w:val="24"/>
          <w:szCs w:val="24"/>
          <w:u w:val="none"/>
        </w:rPr>
        <w:tab/>
      </w:r>
      <w:r w:rsidRPr="00F34F70">
        <w:rPr>
          <w:rFonts w:cs="Times New Roman"/>
          <w:caps/>
          <w:color w:val="000000"/>
          <w:sz w:val="24"/>
          <w:szCs w:val="24"/>
        </w:rPr>
        <w:t>DÉSIGNATION D'ADMINISTRATEUR APPELÉ À REPRÉSENTER NOTRE COMMUNE À L'ORGANE D'ADMINISTRATION DE L'HABITAT SOLIDAIRE DE HESBAYE SC – LÉGISLATURE 2024-2030 - PROPOSITION DE CANDIDATURE.</w:t>
      </w:r>
    </w:p>
    <w:p w14:paraId="56058A59"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72282328" w14:textId="56495B3F"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tel que modifié ; </w:t>
      </w:r>
    </w:p>
    <w:p w14:paraId="216BB280" w14:textId="573E75F9" w:rsidR="00B17FE3" w:rsidRPr="00F34F70" w:rsidRDefault="000E0B4B">
      <w:pPr>
        <w:pStyle w:val="Ajw2pod"/>
        <w:rPr>
          <w:rFonts w:ascii="Times New Roman" w:hAnsi="Times New Roman" w:cs="Times New Roman"/>
        </w:rPr>
      </w:pPr>
      <w:r w:rsidRPr="00F34F70">
        <w:rPr>
          <w:rFonts w:ascii="Times New Roman" w:hAnsi="Times New Roman" w:cs="Times New Roman"/>
        </w:rPr>
        <w:t xml:space="preserve">Vu la circulaire de la Ministre, du 10 octobre 2024, relative à l’installation des nouveaux organes dans les intercommunales, régies autonomes, associations de projet, </w:t>
      </w:r>
      <w:proofErr w:type="spellStart"/>
      <w:r w:rsidRPr="00F34F70">
        <w:rPr>
          <w:rFonts w:ascii="Times New Roman" w:hAnsi="Times New Roman" w:cs="Times New Roman"/>
        </w:rPr>
        <w:t>asbl</w:t>
      </w:r>
      <w:proofErr w:type="spellEnd"/>
      <w:r w:rsidRPr="00F34F70">
        <w:rPr>
          <w:rFonts w:ascii="Times New Roman" w:hAnsi="Times New Roman" w:cs="Times New Roman"/>
        </w:rPr>
        <w:t xml:space="preserve"> et associations Chapitre XII ; </w:t>
      </w:r>
    </w:p>
    <w:p w14:paraId="405959A8" w14:textId="1240B57D"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l’adhésion de la Commune de Remicourt à l'Habitat Solidaire de Hesbaye sc ; </w:t>
      </w:r>
    </w:p>
    <w:p w14:paraId="3ED14877"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lastRenderedPageBreak/>
        <w:t>Considérant le courrier de l'Habitat Solidaire de Hesbaye sc reçu le 23 avril 2025 relatif aux instances de la SC stipulant que la répartition calculée est globale sur les 13 communes affiliées at qu'au total, sur les 15 mandats communaux, est attendu les administrateurs des mouvements politiques suivants :</w:t>
      </w:r>
    </w:p>
    <w:p w14:paraId="0E2D3049" w14:textId="577F42B1" w:rsidR="00B17FE3" w:rsidRPr="00F34F70" w:rsidRDefault="000E0B4B">
      <w:pPr>
        <w:pStyle w:val="Ajw2pod"/>
        <w:rPr>
          <w:rFonts w:ascii="Times New Roman" w:hAnsi="Times New Roman" w:cs="Times New Roman"/>
        </w:rPr>
      </w:pPr>
      <w:r w:rsidRPr="00F34F70">
        <w:rPr>
          <w:rFonts w:ascii="Times New Roman" w:hAnsi="Times New Roman" w:cs="Times New Roman"/>
        </w:rPr>
        <w:t>10 mandats MR - 3 mandats PS - 2 mandats ENGAGÉS + 1 mandat ECOLO ; </w:t>
      </w:r>
    </w:p>
    <w:p w14:paraId="43E2E3EE" w14:textId="482E68AD"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notification reprise dans le courrier précité, stipulant que la répartition de ces mandats s'effectue au terme d'une négociation entre les différant pouvoirs locaux concernés et ne relève pas de la SLSP ; </w:t>
      </w:r>
    </w:p>
    <w:p w14:paraId="5865292A" w14:textId="37728FA9" w:rsidR="00B17FE3" w:rsidRPr="00F34F70" w:rsidRDefault="000E0B4B">
      <w:pPr>
        <w:pStyle w:val="Ajw2pod"/>
        <w:rPr>
          <w:rFonts w:ascii="Times New Roman" w:hAnsi="Times New Roman" w:cs="Times New Roman"/>
        </w:rPr>
      </w:pPr>
      <w:r w:rsidRPr="00F34F70">
        <w:rPr>
          <w:rFonts w:ascii="Times New Roman" w:hAnsi="Times New Roman" w:cs="Times New Roman"/>
        </w:rPr>
        <w:t>Après négociation avec les autres communes et villes affiliées à l'Habitat Solidaire de Hesbaye sc ; </w:t>
      </w:r>
    </w:p>
    <w:p w14:paraId="782F1BFD" w14:textId="40FE25EE" w:rsidR="00B17FE3" w:rsidRPr="00F34F70" w:rsidRDefault="000E0B4B">
      <w:pPr>
        <w:pStyle w:val="Ajw2pod"/>
        <w:rPr>
          <w:rFonts w:ascii="Times New Roman" w:hAnsi="Times New Roman" w:cs="Times New Roman"/>
        </w:rPr>
      </w:pPr>
      <w:r w:rsidRPr="00F34F70">
        <w:rPr>
          <w:rFonts w:ascii="Times New Roman" w:hAnsi="Times New Roman" w:cs="Times New Roman"/>
        </w:rPr>
        <w:t>Après en avoir délibéré ; </w:t>
      </w:r>
    </w:p>
    <w:p w14:paraId="54B019D9" w14:textId="7101E5A3"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À l’unanimité,</w:t>
      </w:r>
      <w:r w:rsidRPr="004156B4">
        <w:rPr>
          <w:rFonts w:ascii="Times New Roman" w:hAnsi="Times New Roman" w:cs="Times New Roman"/>
          <w:b/>
          <w:bCs/>
        </w:rPr>
        <w:t> </w:t>
      </w:r>
    </w:p>
    <w:p w14:paraId="02DC8CED"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DÉSIGNE</w:t>
      </w:r>
      <w:r w:rsidRPr="00F34F70">
        <w:rPr>
          <w:rStyle w:val="Ajw3pod"/>
          <w:rFonts w:ascii="Times New Roman" w:hAnsi="Times New Roman" w:cs="Times New Roman"/>
        </w:rPr>
        <w:t xml:space="preserve"> </w:t>
      </w:r>
      <w:r w:rsidRPr="00F34F70">
        <w:rPr>
          <w:rFonts w:ascii="Times New Roman" w:hAnsi="Times New Roman" w:cs="Times New Roman"/>
        </w:rPr>
        <w:t>comme candidat administrateur appelé à représenter la Commune de Remicourt à l'Organe d'Administration de l'Habitat Solidaire de Hesbaye, en respectant la clé de répartition, dite clé d'Hondt :</w:t>
      </w:r>
    </w:p>
    <w:p w14:paraId="2A56C014" w14:textId="70D397AC"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Monsieur Nicolas ANDRIES, Échevin communal, pour le groupe politique Progrès (PS).</w:t>
      </w:r>
    </w:p>
    <w:p w14:paraId="5D13894B"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5186EDC4"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05C6B25" w14:textId="77777777" w:rsidR="00B17FE3" w:rsidRPr="00F34F70" w:rsidRDefault="000E0B4B">
      <w:pPr>
        <w:pStyle w:val="Titre2"/>
        <w:tabs>
          <w:tab w:val="left" w:pos="1020"/>
        </w:tabs>
        <w:spacing w:before="0" w:after="113"/>
        <w:ind w:left="510" w:hanging="510"/>
        <w:jc w:val="both"/>
        <w:rPr>
          <w:rFonts w:cs="Times New Roman"/>
        </w:rPr>
      </w:pPr>
      <w:bookmarkStart w:id="5" w:name="__RefHeading___Toc1768_34993492365"/>
      <w:bookmarkEnd w:id="5"/>
      <w:r w:rsidRPr="00F34F70">
        <w:rPr>
          <w:rFonts w:cs="Times New Roman"/>
          <w:color w:val="000000"/>
          <w:sz w:val="24"/>
          <w:szCs w:val="24"/>
          <w:u w:val="none"/>
        </w:rPr>
        <w:t>6.</w:t>
      </w:r>
      <w:r w:rsidRPr="00F34F70">
        <w:rPr>
          <w:rFonts w:cs="Times New Roman"/>
          <w:color w:val="000000"/>
          <w:sz w:val="24"/>
          <w:szCs w:val="24"/>
          <w:u w:val="none"/>
        </w:rPr>
        <w:tab/>
      </w:r>
      <w:r w:rsidRPr="00F34F70">
        <w:rPr>
          <w:rFonts w:cs="Times New Roman"/>
          <w:caps/>
          <w:color w:val="000000"/>
          <w:sz w:val="24"/>
          <w:szCs w:val="24"/>
        </w:rPr>
        <w:t>DÉSIGNATION DES REPRÉSENTANTS COMMUNAUX AUX ASSEMBLÉES GÉNÉRALES DES INTERCOMMUNALES, ASSOCIATIONS OU ORGANISMES - LÉGISLATURE 2024-2030 - AGENCE SOCIALE EN HESBAYE (AIS'baye).</w:t>
      </w:r>
    </w:p>
    <w:p w14:paraId="34873658"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2C0161BE" w14:textId="006E8C43" w:rsidR="00B17FE3" w:rsidRPr="00F34F70" w:rsidRDefault="000E0B4B">
      <w:pPr>
        <w:pStyle w:val="Ajw11pod"/>
        <w:rPr>
          <w:rFonts w:ascii="Times New Roman" w:hAnsi="Times New Roman" w:cs="Times New Roman"/>
        </w:rPr>
      </w:pPr>
      <w:r w:rsidRPr="00F34F70">
        <w:rPr>
          <w:rFonts w:ascii="Times New Roman" w:hAnsi="Times New Roman" w:cs="Times New Roman"/>
        </w:rPr>
        <w:t>Vu le décret du Gouvernement Wallon du 05.12.1996 relatif aux Intercommunales wallonnes ; </w:t>
      </w:r>
    </w:p>
    <w:p w14:paraId="0B5F8AD9" w14:textId="2C0793AC" w:rsidR="00B17FE3" w:rsidRPr="00F34F70" w:rsidRDefault="000E0B4B">
      <w:pPr>
        <w:pStyle w:val="Ajw11pod"/>
        <w:rPr>
          <w:rFonts w:ascii="Times New Roman" w:hAnsi="Times New Roman" w:cs="Times New Roman"/>
        </w:rPr>
      </w:pPr>
      <w:r w:rsidRPr="00F34F70">
        <w:rPr>
          <w:rFonts w:ascii="Times New Roman" w:hAnsi="Times New Roman" w:cs="Times New Roman"/>
        </w:rPr>
        <w:t>Vu le décret du 04 février 1999 portant modification du décret du 05.12.1996 tel que modifié ; </w:t>
      </w:r>
    </w:p>
    <w:p w14:paraId="20D7968D" w14:textId="39B90334" w:rsidR="00B17FE3" w:rsidRPr="00F34F70" w:rsidRDefault="000E0B4B">
      <w:pPr>
        <w:pStyle w:val="Ajw11pod"/>
        <w:rPr>
          <w:rFonts w:ascii="Times New Roman" w:hAnsi="Times New Roman" w:cs="Times New Roman"/>
        </w:rPr>
      </w:pPr>
      <w:r w:rsidRPr="00F34F70">
        <w:rPr>
          <w:rFonts w:ascii="Times New Roman" w:hAnsi="Times New Roman" w:cs="Times New Roman"/>
        </w:rPr>
        <w:t>Vu le Code de la Démocratie Locale et de la Décentralisation tel que modifié notamment par le décret du 07.09.2017 ; </w:t>
      </w:r>
    </w:p>
    <w:p w14:paraId="5A455F2E" w14:textId="09BCBF71" w:rsidR="00B17FE3" w:rsidRPr="00F34F70" w:rsidRDefault="000E0B4B">
      <w:pPr>
        <w:pStyle w:val="Ajw11pod"/>
        <w:rPr>
          <w:rFonts w:ascii="Times New Roman" w:hAnsi="Times New Roman" w:cs="Times New Roman"/>
        </w:rPr>
      </w:pPr>
      <w:r w:rsidRPr="00F34F70">
        <w:rPr>
          <w:rFonts w:ascii="Times New Roman" w:hAnsi="Times New Roman" w:cs="Times New Roman"/>
        </w:rPr>
        <w:t>Vu la circulaire de la Ministre du 10.10.2024 relative à l’installation des nouveaux organes dans les intercommunales, régies autonomes, associations de projet, Asbl et associations chapitre XII ; </w:t>
      </w:r>
    </w:p>
    <w:p w14:paraId="58AC496D" w14:textId="2909103E" w:rsidR="00B17FE3" w:rsidRPr="00F34F70" w:rsidRDefault="000E0B4B">
      <w:pPr>
        <w:pStyle w:val="Ajw11pod"/>
        <w:rPr>
          <w:rFonts w:ascii="Times New Roman" w:hAnsi="Times New Roman" w:cs="Times New Roman"/>
        </w:rPr>
      </w:pPr>
      <w:r w:rsidRPr="00F34F70">
        <w:rPr>
          <w:rFonts w:ascii="Times New Roman" w:hAnsi="Times New Roman" w:cs="Times New Roman"/>
        </w:rPr>
        <w:t>Vu le courriel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 xml:space="preserve"> du 09.01.2025 relatif au renouvellement de ses instances ; </w:t>
      </w:r>
    </w:p>
    <w:p w14:paraId="1568557F" w14:textId="5BC0EB38" w:rsidR="00B17FE3" w:rsidRPr="00F34F70" w:rsidRDefault="000E0B4B">
      <w:pPr>
        <w:pStyle w:val="Ajw11pod"/>
        <w:rPr>
          <w:rFonts w:ascii="Times New Roman" w:hAnsi="Times New Roman" w:cs="Times New Roman"/>
        </w:rPr>
      </w:pPr>
      <w:r w:rsidRPr="00F34F70">
        <w:rPr>
          <w:rFonts w:ascii="Times New Roman" w:hAnsi="Times New Roman" w:cs="Times New Roman"/>
        </w:rPr>
        <w:t>Attendu le courriel du 05.06.2025 relatif au Conseil d’administration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 ; </w:t>
      </w:r>
    </w:p>
    <w:p w14:paraId="6C5841DC" w14:textId="130CB53D" w:rsidR="00B17FE3" w:rsidRPr="00F34F70" w:rsidRDefault="000E0B4B">
      <w:pPr>
        <w:pStyle w:val="Ajw11pod"/>
        <w:rPr>
          <w:rFonts w:ascii="Times New Roman" w:hAnsi="Times New Roman" w:cs="Times New Roman"/>
        </w:rPr>
      </w:pPr>
      <w:r w:rsidRPr="00F34F70">
        <w:rPr>
          <w:rFonts w:ascii="Times New Roman" w:hAnsi="Times New Roman" w:cs="Times New Roman"/>
        </w:rPr>
        <w:t>Attendu le résultat des élections communales du 13.10.2024 ; </w:t>
      </w:r>
    </w:p>
    <w:p w14:paraId="10E386BE" w14:textId="77777777" w:rsidR="00B17FE3" w:rsidRPr="00F34F70" w:rsidRDefault="000E0B4B">
      <w:pPr>
        <w:pStyle w:val="Ajw11pod"/>
        <w:rPr>
          <w:rFonts w:ascii="Times New Roman" w:hAnsi="Times New Roman" w:cs="Times New Roman"/>
        </w:rPr>
      </w:pPr>
      <w:r w:rsidRPr="00F34F70">
        <w:rPr>
          <w:rFonts w:ascii="Times New Roman" w:hAnsi="Times New Roman" w:cs="Times New Roman"/>
        </w:rPr>
        <w:t>Considérant que sur deux mandats à pourvoir, la représentation proportionnelle à la composition du Conseil au sein de l’Assemblée générale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 xml:space="preserve"> s’établit comme suit :</w:t>
      </w:r>
    </w:p>
    <w:p w14:paraId="03B4D735" w14:textId="77777777" w:rsidR="00B17FE3" w:rsidRPr="004156B4" w:rsidRDefault="000E0B4B">
      <w:pPr>
        <w:pStyle w:val="Ajw12pod"/>
        <w:rPr>
          <w:rFonts w:ascii="Times New Roman" w:hAnsi="Times New Roman" w:cs="Times New Roman"/>
          <w:b/>
          <w:bCs/>
        </w:rPr>
      </w:pPr>
      <w:r w:rsidRPr="00F34F70">
        <w:rPr>
          <w:rStyle w:val="Ajw3pod"/>
          <w:rFonts w:ascii="Times New Roman" w:hAnsi="Times New Roman" w:cs="Times New Roman"/>
        </w:rPr>
        <w:t xml:space="preserve">           - </w:t>
      </w:r>
      <w:r w:rsidRPr="004156B4">
        <w:rPr>
          <w:rStyle w:val="Ajw3pod"/>
          <w:rFonts w:ascii="Times New Roman" w:hAnsi="Times New Roman" w:cs="Times New Roman"/>
          <w:b w:val="0"/>
          <w:bCs/>
        </w:rPr>
        <w:t>1 mandat pour le groupe ALTERNATIVES</w:t>
      </w:r>
    </w:p>
    <w:p w14:paraId="558A682F" w14:textId="69919C3B" w:rsidR="00B17FE3" w:rsidRPr="004156B4" w:rsidRDefault="000E0B4B">
      <w:pPr>
        <w:pStyle w:val="Ajw12pod"/>
        <w:rPr>
          <w:rFonts w:ascii="Times New Roman" w:hAnsi="Times New Roman" w:cs="Times New Roman"/>
          <w:b/>
          <w:bCs/>
        </w:rPr>
      </w:pPr>
      <w:r w:rsidRPr="004156B4">
        <w:rPr>
          <w:rStyle w:val="Ajw3pod"/>
          <w:rFonts w:ascii="Times New Roman" w:hAnsi="Times New Roman" w:cs="Times New Roman"/>
          <w:b w:val="0"/>
          <w:bCs/>
        </w:rPr>
        <w:t>           - 1 mandat pour le groupe RENOUVEAU</w:t>
      </w:r>
      <w:r w:rsidRPr="004156B4">
        <w:rPr>
          <w:rFonts w:ascii="Times New Roman" w:hAnsi="Times New Roman" w:cs="Times New Roman"/>
          <w:b/>
          <w:bCs/>
        </w:rPr>
        <w:t> </w:t>
      </w:r>
    </w:p>
    <w:p w14:paraId="573F2CF6" w14:textId="122370AF" w:rsidR="00B17FE3" w:rsidRPr="00F34F70" w:rsidRDefault="000E0B4B">
      <w:pPr>
        <w:pStyle w:val="Ajw11pod"/>
        <w:rPr>
          <w:rFonts w:ascii="Times New Roman" w:hAnsi="Times New Roman" w:cs="Times New Roman"/>
        </w:rPr>
      </w:pPr>
      <w:r w:rsidRPr="00F34F70">
        <w:rPr>
          <w:rFonts w:ascii="Times New Roman" w:hAnsi="Times New Roman" w:cs="Times New Roman"/>
        </w:rPr>
        <w:t>Considérant le Code de la Démocratie Locale et de la Décentralisation en ses articles relatifs au vote et présentation de candidats par scrutin secret ; </w:t>
      </w:r>
    </w:p>
    <w:p w14:paraId="56F357F3" w14:textId="74A6969A" w:rsidR="00B17FE3" w:rsidRPr="00F34F70" w:rsidRDefault="000E0B4B">
      <w:pPr>
        <w:pStyle w:val="Ajw11pod"/>
        <w:rPr>
          <w:rFonts w:ascii="Times New Roman" w:hAnsi="Times New Roman" w:cs="Times New Roman"/>
        </w:rPr>
      </w:pPr>
      <w:r w:rsidRPr="00F34F70">
        <w:rPr>
          <w:rFonts w:ascii="Times New Roman" w:hAnsi="Times New Roman" w:cs="Times New Roman"/>
        </w:rPr>
        <w:t>Que toutefois, notre Assemblée, à l’unanimité, décide de ne pas procéder à la désignation au scrutin secret ; </w:t>
      </w:r>
    </w:p>
    <w:p w14:paraId="21ACAFD2" w14:textId="35EC9884" w:rsidR="00B17FE3" w:rsidRPr="00F34F70" w:rsidRDefault="000E0B4B">
      <w:pPr>
        <w:pStyle w:val="Ajw11pod"/>
        <w:rPr>
          <w:rFonts w:ascii="Times New Roman" w:hAnsi="Times New Roman" w:cs="Times New Roman"/>
        </w:rPr>
      </w:pPr>
      <w:r w:rsidRPr="00F34F70">
        <w:rPr>
          <w:rFonts w:ascii="Times New Roman" w:hAnsi="Times New Roman" w:cs="Times New Roman"/>
        </w:rPr>
        <w:t>Après en avoir délibéré ; </w:t>
      </w:r>
    </w:p>
    <w:p w14:paraId="0C651D12" w14:textId="50A3E27C" w:rsidR="00B17FE3" w:rsidRPr="004156B4" w:rsidRDefault="000E0B4B">
      <w:pPr>
        <w:pStyle w:val="Ajw11pod"/>
        <w:rPr>
          <w:rFonts w:ascii="Times New Roman" w:hAnsi="Times New Roman" w:cs="Times New Roman"/>
          <w:b/>
          <w:bCs/>
        </w:rPr>
      </w:pPr>
      <w:r w:rsidRPr="004156B4">
        <w:rPr>
          <w:rStyle w:val="Ajw3pod"/>
          <w:rFonts w:ascii="Times New Roman" w:hAnsi="Times New Roman" w:cs="Times New Roman"/>
          <w:b w:val="0"/>
          <w:bCs/>
        </w:rPr>
        <w:t>À l'unanimité,</w:t>
      </w:r>
      <w:r w:rsidRPr="004156B4">
        <w:rPr>
          <w:rFonts w:ascii="Times New Roman" w:hAnsi="Times New Roman" w:cs="Times New Roman"/>
          <w:b/>
          <w:bCs/>
        </w:rPr>
        <w:t> </w:t>
      </w:r>
    </w:p>
    <w:p w14:paraId="1E18EDF8" w14:textId="77777777" w:rsidR="00B17FE3" w:rsidRPr="00F34F70" w:rsidRDefault="000E0B4B">
      <w:pPr>
        <w:pStyle w:val="Ajw11pod"/>
        <w:rPr>
          <w:rFonts w:ascii="Times New Roman" w:hAnsi="Times New Roman" w:cs="Times New Roman"/>
        </w:rPr>
      </w:pPr>
      <w:r w:rsidRPr="004156B4">
        <w:rPr>
          <w:rStyle w:val="Ajw3pod"/>
          <w:rFonts w:ascii="Times New Roman" w:hAnsi="Times New Roman" w:cs="Times New Roman"/>
          <w:b w:val="0"/>
          <w:bCs/>
        </w:rPr>
        <w:t>DÉSIGNE</w:t>
      </w:r>
      <w:r w:rsidRPr="00F34F70">
        <w:rPr>
          <w:rFonts w:ascii="Times New Roman" w:hAnsi="Times New Roman" w:cs="Times New Roman"/>
        </w:rPr>
        <w:t> les membres ci-dessous pour représenter la Commune de Remicourt au sein de l’Assemblée générale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 :</w:t>
      </w:r>
    </w:p>
    <w:p w14:paraId="3D6DFFF0" w14:textId="77777777" w:rsidR="00B17FE3" w:rsidRPr="00F34F70" w:rsidRDefault="000E0B4B">
      <w:pPr>
        <w:pStyle w:val="Ajw11pod"/>
        <w:rPr>
          <w:rFonts w:ascii="Times New Roman" w:hAnsi="Times New Roman" w:cs="Times New Roman"/>
        </w:rPr>
      </w:pPr>
      <w:r w:rsidRPr="00F34F70">
        <w:rPr>
          <w:rFonts w:ascii="Times New Roman" w:hAnsi="Times New Roman" w:cs="Times New Roman"/>
        </w:rPr>
        <w:t>- Madame Aline DEPAS ;</w:t>
      </w:r>
    </w:p>
    <w:p w14:paraId="6984A3D6" w14:textId="3A34836B" w:rsidR="00B17FE3" w:rsidRDefault="000E0B4B">
      <w:pPr>
        <w:pStyle w:val="Ajw11pod"/>
        <w:rPr>
          <w:rFonts w:ascii="Times New Roman" w:hAnsi="Times New Roman" w:cs="Times New Roman"/>
        </w:rPr>
      </w:pPr>
      <w:r w:rsidRPr="00F34F70">
        <w:rPr>
          <w:rFonts w:ascii="Times New Roman" w:hAnsi="Times New Roman" w:cs="Times New Roman"/>
        </w:rPr>
        <w:t>- Monsieur René SEUTIN ; </w:t>
      </w:r>
    </w:p>
    <w:p w14:paraId="0A7B613C" w14:textId="77777777" w:rsidR="004156B4" w:rsidRPr="00F34F70" w:rsidRDefault="004156B4">
      <w:pPr>
        <w:pStyle w:val="Ajw11pod"/>
        <w:rPr>
          <w:rFonts w:ascii="Times New Roman" w:hAnsi="Times New Roman" w:cs="Times New Roman"/>
        </w:rPr>
      </w:pPr>
    </w:p>
    <w:p w14:paraId="208E45CD" w14:textId="7A28FF60" w:rsidR="00B17FE3" w:rsidRPr="004156B4" w:rsidRDefault="000E0B4B">
      <w:pPr>
        <w:pStyle w:val="Ajw11pod"/>
        <w:rPr>
          <w:rFonts w:ascii="Times New Roman" w:hAnsi="Times New Roman" w:cs="Times New Roman"/>
          <w:b/>
          <w:bCs/>
        </w:rPr>
      </w:pPr>
      <w:r w:rsidRPr="004156B4">
        <w:rPr>
          <w:rStyle w:val="Ajw3pod"/>
          <w:rFonts w:ascii="Times New Roman" w:hAnsi="Times New Roman" w:cs="Times New Roman"/>
          <w:b w:val="0"/>
          <w:bCs/>
        </w:rPr>
        <w:t>Par 6 voix Pour</w:t>
      </w:r>
      <w:r w:rsidR="001C6DBE">
        <w:rPr>
          <w:rStyle w:val="Ajw3pod"/>
          <w:rFonts w:ascii="Times New Roman" w:hAnsi="Times New Roman" w:cs="Times New Roman"/>
          <w:b w:val="0"/>
          <w:bCs/>
        </w:rPr>
        <w:t> :</w:t>
      </w:r>
      <w:r w:rsidRPr="004156B4">
        <w:rPr>
          <w:rStyle w:val="Ajw3pod"/>
          <w:rFonts w:ascii="Times New Roman" w:hAnsi="Times New Roman" w:cs="Times New Roman"/>
          <w:b w:val="0"/>
          <w:bCs/>
        </w:rPr>
        <w:t xml:space="preserve"> Aline DEPAS ;</w:t>
      </w:r>
    </w:p>
    <w:p w14:paraId="5CA92EDB" w14:textId="56AF56C9" w:rsidR="004156B4" w:rsidRPr="001C6DBE" w:rsidRDefault="000E0B4B">
      <w:pPr>
        <w:pStyle w:val="Ajw11pod"/>
        <w:rPr>
          <w:rFonts w:ascii="Times New Roman" w:hAnsi="Times New Roman" w:cs="Times New Roman"/>
          <w:color w:val="EE0000"/>
        </w:rPr>
      </w:pPr>
      <w:r w:rsidRPr="001C6DBE">
        <w:rPr>
          <w:rStyle w:val="Ajw3pod"/>
          <w:rFonts w:ascii="Times New Roman" w:hAnsi="Times New Roman" w:cs="Times New Roman"/>
          <w:b w:val="0"/>
          <w:bCs/>
          <w:color w:val="EE0000"/>
        </w:rPr>
        <w:t>Par 1</w:t>
      </w:r>
      <w:r w:rsidR="001C6DBE" w:rsidRPr="001C6DBE">
        <w:rPr>
          <w:rStyle w:val="Ajw3pod"/>
          <w:rFonts w:ascii="Times New Roman" w:hAnsi="Times New Roman" w:cs="Times New Roman"/>
          <w:b w:val="0"/>
          <w:bCs/>
          <w:color w:val="EE0000"/>
        </w:rPr>
        <w:t>0</w:t>
      </w:r>
      <w:r w:rsidRPr="001C6DBE">
        <w:rPr>
          <w:rStyle w:val="Ajw3pod"/>
          <w:rFonts w:ascii="Times New Roman" w:hAnsi="Times New Roman" w:cs="Times New Roman"/>
          <w:b w:val="0"/>
          <w:bCs/>
          <w:color w:val="EE0000"/>
        </w:rPr>
        <w:t> voix Pour</w:t>
      </w:r>
      <w:r w:rsidR="001C6DBE" w:rsidRPr="001C6DBE">
        <w:rPr>
          <w:rStyle w:val="Ajw3pod"/>
          <w:rFonts w:ascii="Times New Roman" w:hAnsi="Times New Roman" w:cs="Times New Roman"/>
          <w:b w:val="0"/>
          <w:bCs/>
          <w:color w:val="EE0000"/>
        </w:rPr>
        <w:t xml:space="preserve"> et 1 Abstention (Madame Gisèle DEPAS, Conseillère communale) : </w:t>
      </w:r>
      <w:r w:rsidRPr="001C6DBE">
        <w:rPr>
          <w:rStyle w:val="Ajw3pod"/>
          <w:rFonts w:ascii="Times New Roman" w:hAnsi="Times New Roman" w:cs="Times New Roman"/>
          <w:b w:val="0"/>
          <w:bCs/>
          <w:color w:val="EE0000"/>
        </w:rPr>
        <w:t>René SEUTIN ;</w:t>
      </w:r>
      <w:r w:rsidRPr="001C6DBE">
        <w:rPr>
          <w:rFonts w:ascii="Times New Roman" w:hAnsi="Times New Roman" w:cs="Times New Roman"/>
          <w:b/>
          <w:bCs/>
          <w:color w:val="EE0000"/>
        </w:rPr>
        <w:t> </w:t>
      </w:r>
    </w:p>
    <w:p w14:paraId="0EE28FD0" w14:textId="77777777" w:rsidR="00B17FE3" w:rsidRPr="00F34F70" w:rsidRDefault="000E0B4B">
      <w:pPr>
        <w:pStyle w:val="Ajw11pod"/>
        <w:rPr>
          <w:rFonts w:ascii="Times New Roman" w:hAnsi="Times New Roman" w:cs="Times New Roman"/>
        </w:rPr>
      </w:pPr>
      <w:r w:rsidRPr="004156B4">
        <w:rPr>
          <w:rStyle w:val="Ajw3pod"/>
          <w:rFonts w:ascii="Times New Roman" w:hAnsi="Times New Roman" w:cs="Times New Roman"/>
          <w:b w:val="0"/>
          <w:bCs/>
        </w:rPr>
        <w:t>DÉSIGNE</w:t>
      </w:r>
      <w:r w:rsidRPr="00F34F70">
        <w:rPr>
          <w:rStyle w:val="Ajw3pod"/>
          <w:rFonts w:ascii="Times New Roman" w:hAnsi="Times New Roman" w:cs="Times New Roman"/>
        </w:rPr>
        <w:t> </w:t>
      </w:r>
      <w:r w:rsidRPr="00F34F70">
        <w:rPr>
          <w:rFonts w:ascii="Times New Roman" w:hAnsi="Times New Roman" w:cs="Times New Roman"/>
        </w:rPr>
        <w:t>le membre ci-dessous pour siéger au sein du Conseil d’administration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 xml:space="preserve"> :</w:t>
      </w:r>
    </w:p>
    <w:p w14:paraId="24B3E4C6" w14:textId="77777777" w:rsidR="00B17FE3" w:rsidRPr="00F34F70" w:rsidRDefault="000E0B4B">
      <w:pPr>
        <w:pStyle w:val="Ajw11pod"/>
        <w:rPr>
          <w:rFonts w:ascii="Times New Roman" w:hAnsi="Times New Roman" w:cs="Times New Roman"/>
        </w:rPr>
      </w:pPr>
      <w:r w:rsidRPr="00F34F70">
        <w:rPr>
          <w:rFonts w:ascii="Times New Roman" w:hAnsi="Times New Roman" w:cs="Times New Roman"/>
        </w:rPr>
        <w:t> </w:t>
      </w:r>
    </w:p>
    <w:p w14:paraId="245C4958" w14:textId="77777777" w:rsidR="00B17FE3" w:rsidRPr="00F34F70" w:rsidRDefault="000E0B4B">
      <w:pPr>
        <w:pStyle w:val="Ajw11pod"/>
        <w:rPr>
          <w:rFonts w:ascii="Times New Roman" w:hAnsi="Times New Roman" w:cs="Times New Roman"/>
        </w:rPr>
      </w:pPr>
      <w:r w:rsidRPr="00F34F70">
        <w:rPr>
          <w:rFonts w:ascii="Times New Roman" w:hAnsi="Times New Roman" w:cs="Times New Roman"/>
        </w:rPr>
        <w:t>Monsieur René SEUTIN du groupe ALTERNATIVES, apparenté au MR, siégera donc au Conseil d’administration de l’</w:t>
      </w:r>
      <w:proofErr w:type="spellStart"/>
      <w:r w:rsidRPr="00F34F70">
        <w:rPr>
          <w:rFonts w:ascii="Times New Roman" w:hAnsi="Times New Roman" w:cs="Times New Roman"/>
        </w:rPr>
        <w:t>AIS’baye</w:t>
      </w:r>
      <w:proofErr w:type="spellEnd"/>
      <w:r w:rsidRPr="00F34F70">
        <w:rPr>
          <w:rFonts w:ascii="Times New Roman" w:hAnsi="Times New Roman" w:cs="Times New Roman"/>
        </w:rPr>
        <w:t>.</w:t>
      </w:r>
    </w:p>
    <w:p w14:paraId="6689A39C" w14:textId="77777777" w:rsidR="006A2602" w:rsidRPr="00F34F70" w:rsidRDefault="006A2602">
      <w:pPr>
        <w:pStyle w:val="Ajw11pod"/>
        <w:rPr>
          <w:rFonts w:ascii="Times New Roman" w:hAnsi="Times New Roman" w:cs="Times New Roman"/>
        </w:rPr>
      </w:pPr>
    </w:p>
    <w:p w14:paraId="09D9FCE1" w14:textId="777A8F16" w:rsidR="00831EFE" w:rsidRPr="002E7FDB" w:rsidRDefault="002E7FDB" w:rsidP="00831EFE">
      <w:pPr>
        <w:pStyle w:val="Ajw2pod"/>
        <w:rPr>
          <w:rFonts w:ascii="Times New Roman" w:hAnsi="Times New Roman" w:cs="Times New Roman"/>
        </w:rPr>
      </w:pPr>
      <w:r w:rsidRPr="002E7FDB">
        <w:rPr>
          <w:rStyle w:val="Ajw4pod"/>
          <w:rFonts w:ascii="Times New Roman" w:hAnsi="Times New Roman" w:cs="Times New Roman"/>
        </w:rPr>
        <w:t xml:space="preserve">Madame </w:t>
      </w:r>
      <w:r w:rsidR="00831EFE" w:rsidRPr="002E7FDB">
        <w:rPr>
          <w:rStyle w:val="Ajw4pod"/>
          <w:rFonts w:ascii="Times New Roman" w:hAnsi="Times New Roman" w:cs="Times New Roman"/>
        </w:rPr>
        <w:t>Anne-Françoise HANNON-ZIEGELS,</w:t>
      </w:r>
      <w:r w:rsidRPr="002E7FDB">
        <w:rPr>
          <w:rStyle w:val="Ajw4pod"/>
          <w:rFonts w:ascii="Times New Roman" w:hAnsi="Times New Roman" w:cs="Times New Roman"/>
        </w:rPr>
        <w:t xml:space="preserve"> </w:t>
      </w:r>
      <w:r w:rsidR="00831EFE" w:rsidRPr="002E7FDB">
        <w:rPr>
          <w:rStyle w:val="Ajw4pod"/>
          <w:rFonts w:ascii="Times New Roman" w:hAnsi="Times New Roman" w:cs="Times New Roman"/>
        </w:rPr>
        <w:t>Conseill</w:t>
      </w:r>
      <w:r w:rsidRPr="002E7FDB">
        <w:rPr>
          <w:rStyle w:val="Ajw4pod"/>
          <w:rFonts w:ascii="Times New Roman" w:hAnsi="Times New Roman" w:cs="Times New Roman"/>
        </w:rPr>
        <w:t>ère</w:t>
      </w:r>
      <w:r w:rsidR="00831EFE" w:rsidRPr="002E7FDB">
        <w:rPr>
          <w:rStyle w:val="Ajw4pod"/>
          <w:rFonts w:ascii="Times New Roman" w:hAnsi="Times New Roman" w:cs="Times New Roman"/>
        </w:rPr>
        <w:t xml:space="preserve"> commun</w:t>
      </w:r>
      <w:r w:rsidRPr="002E7FDB">
        <w:rPr>
          <w:rStyle w:val="Ajw4pod"/>
          <w:rFonts w:ascii="Times New Roman" w:hAnsi="Times New Roman" w:cs="Times New Roman"/>
        </w:rPr>
        <w:t>ale</w:t>
      </w:r>
      <w:r>
        <w:rPr>
          <w:rStyle w:val="Ajw4pod"/>
          <w:rFonts w:ascii="Times New Roman" w:hAnsi="Times New Roman" w:cs="Times New Roman"/>
        </w:rPr>
        <w:t>,</w:t>
      </w:r>
      <w:r w:rsidR="00831EFE" w:rsidRPr="002E7FDB">
        <w:rPr>
          <w:rStyle w:val="Ajw4pod"/>
          <w:rFonts w:ascii="Times New Roman" w:hAnsi="Times New Roman" w:cs="Times New Roman"/>
        </w:rPr>
        <w:t xml:space="preserve"> demande à ce que soit mentionné au procès-verbal du présent conseil communal qu’</w:t>
      </w:r>
      <w:r w:rsidRPr="002E7FDB">
        <w:rPr>
          <w:rStyle w:val="Ajw4pod"/>
          <w:rFonts w:ascii="Times New Roman" w:hAnsi="Times New Roman" w:cs="Times New Roman"/>
        </w:rPr>
        <w:t>elle est</w:t>
      </w:r>
      <w:r w:rsidR="00831EFE" w:rsidRPr="002E7FDB">
        <w:rPr>
          <w:rStyle w:val="Ajw4pod"/>
          <w:rFonts w:ascii="Times New Roman" w:hAnsi="Times New Roman" w:cs="Times New Roman"/>
        </w:rPr>
        <w:t xml:space="preserve"> étonné</w:t>
      </w:r>
      <w:r w:rsidRPr="002E7FDB">
        <w:rPr>
          <w:rStyle w:val="Ajw4pod"/>
          <w:rFonts w:ascii="Times New Roman" w:hAnsi="Times New Roman" w:cs="Times New Roman"/>
        </w:rPr>
        <w:t>e</w:t>
      </w:r>
      <w:r w:rsidR="00831EFE" w:rsidRPr="002E7FDB">
        <w:rPr>
          <w:rStyle w:val="Ajw4pod"/>
          <w:rFonts w:ascii="Times New Roman" w:hAnsi="Times New Roman" w:cs="Times New Roman"/>
        </w:rPr>
        <w:t xml:space="preserve"> que le conseil ne suive pas les recommandations du Président du MR pour l’arrondissement, qui suggère Madame Aline DEPAS, Conseillère communale, pour siéger au Conseil d’administration de l’</w:t>
      </w:r>
      <w:proofErr w:type="spellStart"/>
      <w:r w:rsidR="00831EFE" w:rsidRPr="002E7FDB">
        <w:rPr>
          <w:rStyle w:val="Ajw4pod"/>
          <w:rFonts w:ascii="Times New Roman" w:hAnsi="Times New Roman" w:cs="Times New Roman"/>
        </w:rPr>
        <w:t>AIS’baye</w:t>
      </w:r>
      <w:proofErr w:type="spellEnd"/>
      <w:r w:rsidR="00831EFE" w:rsidRPr="002E7FDB">
        <w:rPr>
          <w:rStyle w:val="Ajw4pod"/>
          <w:rFonts w:ascii="Times New Roman" w:hAnsi="Times New Roman" w:cs="Times New Roman"/>
        </w:rPr>
        <w:t>.</w:t>
      </w:r>
    </w:p>
    <w:p w14:paraId="71CB00FD"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13F1CE78"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3E8A7C14" w14:textId="77777777" w:rsidR="00B17FE3" w:rsidRPr="00F34F70" w:rsidRDefault="000E0B4B">
      <w:pPr>
        <w:pStyle w:val="Titre2"/>
        <w:tabs>
          <w:tab w:val="left" w:pos="1020"/>
        </w:tabs>
        <w:spacing w:before="0" w:after="113"/>
        <w:ind w:left="510" w:hanging="510"/>
        <w:jc w:val="both"/>
        <w:rPr>
          <w:rFonts w:cs="Times New Roman"/>
        </w:rPr>
      </w:pPr>
      <w:bookmarkStart w:id="6" w:name="__RefHeading___Toc1768_34993492366"/>
      <w:bookmarkEnd w:id="6"/>
      <w:r w:rsidRPr="00F34F70">
        <w:rPr>
          <w:rFonts w:cs="Times New Roman"/>
          <w:color w:val="000000"/>
          <w:sz w:val="24"/>
          <w:szCs w:val="24"/>
          <w:u w:val="none"/>
        </w:rPr>
        <w:lastRenderedPageBreak/>
        <w:t>7.</w:t>
      </w:r>
      <w:r w:rsidRPr="00F34F70">
        <w:rPr>
          <w:rFonts w:cs="Times New Roman"/>
          <w:color w:val="000000"/>
          <w:sz w:val="24"/>
          <w:szCs w:val="24"/>
          <w:u w:val="none"/>
        </w:rPr>
        <w:tab/>
      </w:r>
      <w:r w:rsidRPr="00F34F70">
        <w:rPr>
          <w:rFonts w:cs="Times New Roman"/>
          <w:caps/>
          <w:color w:val="000000"/>
          <w:sz w:val="24"/>
          <w:szCs w:val="24"/>
        </w:rPr>
        <w:t>CONFIRMATION DE LA DÉSIGNATION D’UN REPRÉSENTANT AU SEIN DU CONSEIL D’ADMINISTRATION DE L’INTERCOMMUNALE NEOMANSIO.</w:t>
      </w:r>
    </w:p>
    <w:p w14:paraId="61C6E4BA"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40E84C9F" w14:textId="61777507" w:rsidR="00B17FE3" w:rsidRPr="00F34F70" w:rsidRDefault="000E0B4B">
      <w:pPr>
        <w:pStyle w:val="Ajw11pod"/>
        <w:rPr>
          <w:rFonts w:ascii="Times New Roman" w:hAnsi="Times New Roman" w:cs="Times New Roman"/>
        </w:rPr>
      </w:pPr>
      <w:r w:rsidRPr="00F34F70">
        <w:rPr>
          <w:rFonts w:ascii="Times New Roman" w:hAnsi="Times New Roman" w:cs="Times New Roman"/>
        </w:rPr>
        <w:t>Considérant le scrutin des élections communales du 13 octobre 2024 ; </w:t>
      </w:r>
    </w:p>
    <w:p w14:paraId="119F01E6" w14:textId="3ED175D8" w:rsidR="00B17FE3" w:rsidRPr="00F34F70" w:rsidRDefault="000E0B4B">
      <w:pPr>
        <w:pStyle w:val="Ajw11pod"/>
        <w:rPr>
          <w:rFonts w:ascii="Times New Roman" w:hAnsi="Times New Roman" w:cs="Times New Roman"/>
        </w:rPr>
      </w:pPr>
      <w:r w:rsidRPr="00F34F70">
        <w:rPr>
          <w:rFonts w:ascii="Times New Roman" w:hAnsi="Times New Roman" w:cs="Times New Roman"/>
        </w:rPr>
        <w:t>Considérant les statuts de l’Intercommunale NEOMANSIO et la répartition établie suivant la clé « D’Hondt » d’après les listes d’apparentement transmises par les associés de l’intercommunale ; </w:t>
      </w:r>
    </w:p>
    <w:p w14:paraId="7604971B" w14:textId="04A2B351" w:rsidR="00B17FE3" w:rsidRPr="00F34F70" w:rsidRDefault="000E0B4B">
      <w:pPr>
        <w:pStyle w:val="Ajw11pod"/>
        <w:rPr>
          <w:rFonts w:ascii="Times New Roman" w:hAnsi="Times New Roman" w:cs="Times New Roman"/>
        </w:rPr>
      </w:pPr>
      <w:r w:rsidRPr="00F34F70">
        <w:rPr>
          <w:rFonts w:ascii="Times New Roman" w:hAnsi="Times New Roman" w:cs="Times New Roman"/>
        </w:rPr>
        <w:t>Revu sa délibération du 27 février 2025 ; </w:t>
      </w:r>
    </w:p>
    <w:p w14:paraId="2F02257E" w14:textId="70C5E7B7" w:rsidR="00B17FE3" w:rsidRPr="00F34F70" w:rsidRDefault="000E0B4B">
      <w:pPr>
        <w:pStyle w:val="Ajw11pod"/>
        <w:rPr>
          <w:rFonts w:ascii="Times New Roman" w:hAnsi="Times New Roman" w:cs="Times New Roman"/>
        </w:rPr>
      </w:pPr>
      <w:r w:rsidRPr="00F34F70">
        <w:rPr>
          <w:rFonts w:ascii="Times New Roman" w:hAnsi="Times New Roman" w:cs="Times New Roman"/>
        </w:rPr>
        <w:t>Vu le courriel du 20 mai 2025 de la Fédération du MR proposant la désignation de Madame Anne-Françoise HANNON-ZIEGELS ; </w:t>
      </w:r>
    </w:p>
    <w:p w14:paraId="41FD90C5" w14:textId="735747A5" w:rsidR="00B17FE3" w:rsidRPr="00F34F70" w:rsidRDefault="000E0B4B">
      <w:pPr>
        <w:pStyle w:val="Ajw11pod"/>
        <w:rPr>
          <w:rFonts w:ascii="Times New Roman" w:hAnsi="Times New Roman" w:cs="Times New Roman"/>
        </w:rPr>
      </w:pPr>
      <w:r w:rsidRPr="00F34F70">
        <w:rPr>
          <w:rFonts w:ascii="Times New Roman" w:hAnsi="Times New Roman" w:cs="Times New Roman"/>
        </w:rPr>
        <w:t>Par ces motifs, </w:t>
      </w:r>
    </w:p>
    <w:p w14:paraId="38B8D50E" w14:textId="766481FE" w:rsidR="00B17FE3" w:rsidRPr="00F34F70" w:rsidRDefault="000E0B4B">
      <w:pPr>
        <w:pStyle w:val="Ajw11pod"/>
        <w:rPr>
          <w:rFonts w:ascii="Times New Roman" w:hAnsi="Times New Roman" w:cs="Times New Roman"/>
        </w:rPr>
      </w:pPr>
      <w:r w:rsidRPr="00F34F70">
        <w:rPr>
          <w:rFonts w:ascii="Times New Roman" w:hAnsi="Times New Roman" w:cs="Times New Roman"/>
        </w:rPr>
        <w:t>Après en avoir délibéré, </w:t>
      </w:r>
    </w:p>
    <w:p w14:paraId="0DA042AA" w14:textId="08DBF3A0" w:rsidR="00B17FE3" w:rsidRPr="00F34F70" w:rsidRDefault="000E0B4B">
      <w:pPr>
        <w:pStyle w:val="Ajw11pod"/>
        <w:rPr>
          <w:rFonts w:ascii="Times New Roman" w:hAnsi="Times New Roman" w:cs="Times New Roman"/>
        </w:rPr>
      </w:pPr>
      <w:r w:rsidRPr="004156B4">
        <w:rPr>
          <w:rStyle w:val="Ajw3pod"/>
          <w:rFonts w:ascii="Times New Roman" w:hAnsi="Times New Roman" w:cs="Times New Roman"/>
          <w:b w:val="0"/>
          <w:bCs/>
        </w:rPr>
        <w:t>Par 6 voix Pour et 11 Abstentions</w:t>
      </w:r>
      <w:r w:rsidRPr="00F34F70">
        <w:rPr>
          <w:rStyle w:val="Ajw3pod"/>
          <w:rFonts w:ascii="Times New Roman" w:hAnsi="Times New Roman" w:cs="Times New Roman"/>
        </w:rPr>
        <w:t> </w:t>
      </w:r>
      <w:r w:rsidRPr="00F34F70">
        <w:rPr>
          <w:rFonts w:ascii="Times New Roman" w:hAnsi="Times New Roman" w:cs="Times New Roman"/>
        </w:rPr>
        <w:t>(</w:t>
      </w:r>
      <w:r w:rsidRPr="00F34F70">
        <w:rPr>
          <w:rStyle w:val="Ajw4pod"/>
          <w:rFonts w:ascii="Times New Roman" w:hAnsi="Times New Roman" w:cs="Times New Roman"/>
        </w:rPr>
        <w:t>Monsieur Luc LHOEST, Bourgmestre - Président, Mesdames Hélène PENDEVILLE et Isabelle COHEUR, Échevines, Messieurs Nicolas ANRIES et Michel PIRON, Échevins, Monsieur René SEUTIN, Président du CPAS, Mesdames Gisèle DEPAS, Véronique de MARNEFFE et Messieurs Jean-Marie HEYNE, Rudy PIRARD et Laurent MAQUOI, Conseillers communaux) ;</w:t>
      </w:r>
      <w:r w:rsidRPr="00F34F70">
        <w:rPr>
          <w:rFonts w:ascii="Times New Roman" w:hAnsi="Times New Roman" w:cs="Times New Roman"/>
        </w:rPr>
        <w:t> </w:t>
      </w:r>
    </w:p>
    <w:p w14:paraId="66D93BD1" w14:textId="791DE876" w:rsidR="00B17FE3" w:rsidRPr="00F34F70" w:rsidRDefault="000E0B4B" w:rsidP="004156B4">
      <w:pPr>
        <w:pStyle w:val="Ajw11pod"/>
        <w:rPr>
          <w:rFonts w:ascii="Times New Roman" w:hAnsi="Times New Roman" w:cs="Times New Roman"/>
        </w:rPr>
      </w:pPr>
      <w:r w:rsidRPr="004156B4">
        <w:rPr>
          <w:rStyle w:val="Ajw3pod"/>
          <w:rFonts w:ascii="Times New Roman" w:hAnsi="Times New Roman" w:cs="Times New Roman"/>
          <w:b w:val="0"/>
          <w:bCs/>
        </w:rPr>
        <w:t>CONFIRME</w:t>
      </w:r>
      <w:r w:rsidRPr="00F34F70">
        <w:rPr>
          <w:rFonts w:ascii="Times New Roman" w:hAnsi="Times New Roman" w:cs="Times New Roman"/>
        </w:rPr>
        <w:t xml:space="preserve"> la désignation de Madame Anne-Françoise HANNON-ZIEGELS, en qualité d’administrateur représentant au sein du Conseil d’administration de l’Intercommunale NEOMANSIO.</w:t>
      </w:r>
    </w:p>
    <w:p w14:paraId="36D8AF12"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1C11FD4"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58EEDD22" w14:textId="2AD37A1C" w:rsidR="00B17FE3" w:rsidRPr="00F34F70" w:rsidRDefault="000E0B4B">
      <w:pPr>
        <w:pStyle w:val="Titre2"/>
        <w:tabs>
          <w:tab w:val="left" w:pos="1020"/>
        </w:tabs>
        <w:spacing w:before="0" w:after="113"/>
        <w:ind w:left="510" w:hanging="510"/>
        <w:jc w:val="both"/>
        <w:rPr>
          <w:rFonts w:cs="Times New Roman"/>
        </w:rPr>
      </w:pPr>
      <w:bookmarkStart w:id="7" w:name="__RefHeading___Toc1768_34993492367"/>
      <w:bookmarkEnd w:id="7"/>
      <w:r w:rsidRPr="00F34F70">
        <w:rPr>
          <w:rFonts w:cs="Times New Roman"/>
          <w:color w:val="000000"/>
          <w:sz w:val="24"/>
          <w:szCs w:val="24"/>
          <w:u w:val="none"/>
        </w:rPr>
        <w:t>8.</w:t>
      </w:r>
      <w:r w:rsidRPr="00F34F70">
        <w:rPr>
          <w:rFonts w:cs="Times New Roman"/>
          <w:color w:val="000000"/>
          <w:sz w:val="24"/>
          <w:szCs w:val="24"/>
          <w:u w:val="none"/>
        </w:rPr>
        <w:tab/>
      </w:r>
      <w:r w:rsidRPr="00F34F70">
        <w:rPr>
          <w:rFonts w:cs="Times New Roman"/>
          <w:caps/>
          <w:color w:val="000000"/>
          <w:sz w:val="24"/>
          <w:szCs w:val="24"/>
        </w:rPr>
        <w:t>MOTION DU CONSEIL COMMUNAL RELATIVE AU RENFORCEMENT DU PLURALISME DES MÉDIAS, DE L’ACCÈS À L’INFORMATION ET DE L’ÉDUCATION AUX MÉDIAS À TRAVERS UN SOUTIEN PLUS EFFICACE AUX MÉDIAS DE PROXIMITÉ.</w:t>
      </w:r>
    </w:p>
    <w:p w14:paraId="5EA64860"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4F04001A" w14:textId="0B6BDE92" w:rsidR="00B17FE3" w:rsidRPr="00F34F70" w:rsidRDefault="000E0B4B">
      <w:pPr>
        <w:pStyle w:val="Ajw2pod"/>
        <w:rPr>
          <w:rFonts w:ascii="Times New Roman" w:hAnsi="Times New Roman" w:cs="Times New Roman"/>
        </w:rPr>
      </w:pPr>
      <w:r w:rsidRPr="00F34F70">
        <w:rPr>
          <w:rFonts w:ascii="Times New Roman" w:hAnsi="Times New Roman" w:cs="Times New Roman"/>
        </w:rPr>
        <w:t>Vu le rôle central des médias dans une société démocratique, notamment leur capacité à informer, à éduquer et à refléter la diversité des voix locales ;   </w:t>
      </w:r>
    </w:p>
    <w:p w14:paraId="6D0F69A4" w14:textId="44464980" w:rsidR="00B17FE3" w:rsidRPr="00F34F70" w:rsidRDefault="000E0B4B">
      <w:pPr>
        <w:pStyle w:val="Ajw2pod"/>
        <w:rPr>
          <w:rFonts w:ascii="Times New Roman" w:hAnsi="Times New Roman" w:cs="Times New Roman"/>
        </w:rPr>
      </w:pPr>
      <w:r w:rsidRPr="00F34F70">
        <w:rPr>
          <w:rFonts w:ascii="Times New Roman" w:hAnsi="Times New Roman" w:cs="Times New Roman"/>
        </w:rPr>
        <w:t>Vu l'importance du pluralisme des médias pour garantir une information libre, indépendante et accessible à tous les citoyens ;   </w:t>
      </w:r>
    </w:p>
    <w:p w14:paraId="64DFBB5D" w14:textId="577E91C2" w:rsidR="00B17FE3" w:rsidRPr="00F34F70" w:rsidRDefault="000E0B4B">
      <w:pPr>
        <w:pStyle w:val="Ajw2pod"/>
        <w:rPr>
          <w:rFonts w:ascii="Times New Roman" w:hAnsi="Times New Roman" w:cs="Times New Roman"/>
        </w:rPr>
      </w:pPr>
      <w:r w:rsidRPr="00F34F70">
        <w:rPr>
          <w:rFonts w:ascii="Times New Roman" w:hAnsi="Times New Roman" w:cs="Times New Roman"/>
        </w:rPr>
        <w:t>Vu le rôle des médias de proximité dans le maillage des territoires, dans l’accès à l’information et à la culture locales, dans la construction des identités des terroirs ;   </w:t>
      </w:r>
    </w:p>
    <w:p w14:paraId="55FB3D71" w14:textId="2DAAACA6"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Vu les enjeux démocratiques majeurs liés à l'information de proximité, et les défis que rencontrent les médias locaux face à la concentration croissante des groupes de presse et aux mutations technologiques du secteur ;  </w:t>
      </w:r>
    </w:p>
    <w:p w14:paraId="6418F12F" w14:textId="07AE28BC"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Vu la fragilité financière des médias de proximité et la nécessité d'un soutien renforcé pour leur permettre de remplir leurs missions de service public ;  </w:t>
      </w:r>
    </w:p>
    <w:p w14:paraId="3A52FB2D" w14:textId="3F5D7243"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Vu les objectifs définis dans la réforme du paysage des médias de proximité présentée par la Ministre des Médias, qui suscite des inquiétudes légitimes quant à la pérennité, à l'indépendance et au pluralisme des médias locaux ; </w:t>
      </w:r>
    </w:p>
    <w:p w14:paraId="29A0777F" w14:textId="7EF5567E"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les médias de proximité, par leur ancrage local et leur connaissance des réalités des territoires, jouent un rôle essentiel dans l'accès à une information locale, fiable et de qualité ;  </w:t>
      </w:r>
    </w:p>
    <w:p w14:paraId="1D5C5EA8" w14:textId="25041E08"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ces médias représentent un vecteur d'émancipation, d'éducation aux médias et de renforcement de l'esprit critique des citoyens ;  </w:t>
      </w:r>
    </w:p>
    <w:p w14:paraId="7819FA61" w14:textId="2A00CEEE"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la concentration des médias, tant au niveau régional que national et international, menace le pluralisme de l'information et conduit à une uniformisation des récits, au détriment des enjeux locaux ;  </w:t>
      </w:r>
    </w:p>
    <w:p w14:paraId="07E7ECC5" w14:textId="7C0F58DF"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le soutien des pouvoirs publics aux médias de proximité est essentiel pour garantir leur viabilité et leur indépendance éditoriale face aux défis économiques et technologiques ; </w:t>
      </w:r>
    </w:p>
    <w:p w14:paraId="41858947" w14:textId="44C6707C"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les réformes envisagées par la Fédération Wallonie-Bruxelles risquent d'affaiblir la diversité médiatique, notamment en imposant des fusions de médias sans concertation préalable avec les acteurs du secteur</w:t>
      </w:r>
      <w:r w:rsidR="004156B4">
        <w:rPr>
          <w:rFonts w:ascii="Times New Roman" w:hAnsi="Times New Roman" w:cs="Times New Roman"/>
        </w:rPr>
        <w:t xml:space="preserve"> </w:t>
      </w:r>
      <w:r w:rsidRPr="00F34F70">
        <w:rPr>
          <w:rFonts w:ascii="Times New Roman" w:hAnsi="Times New Roman" w:cs="Times New Roman"/>
        </w:rPr>
        <w:t>; </w:t>
      </w:r>
    </w:p>
    <w:p w14:paraId="2F66E4F2" w14:textId="0BD61333" w:rsidR="00B17FE3" w:rsidRPr="00F34F70" w:rsidRDefault="000E0B4B" w:rsidP="004156B4">
      <w:pPr>
        <w:jc w:val="both"/>
        <w:rPr>
          <w:rFonts w:ascii="Times New Roman" w:hAnsi="Times New Roman" w:cs="Times New Roman"/>
        </w:rPr>
      </w:pPr>
      <w:r w:rsidRPr="00F34F70">
        <w:rPr>
          <w:rFonts w:ascii="Times New Roman" w:hAnsi="Times New Roman" w:cs="Times New Roman"/>
        </w:rPr>
        <w:t>Considérant que le financement des médias de proximité, bien que nécessaire, reste insuffisant au regard des enjeux de leur mission et des coûts croissants.  </w:t>
      </w:r>
    </w:p>
    <w:p w14:paraId="0EBFFE0F" w14:textId="2EAB5050"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w:t>
      </w:r>
      <w:r w:rsidRPr="00F34F70">
        <w:rPr>
          <w:rStyle w:val="Ajw3pod"/>
          <w:rFonts w:ascii="Times New Roman" w:hAnsi="Times New Roman" w:cs="Times New Roman"/>
        </w:rPr>
        <w:t xml:space="preserve"> </w:t>
      </w:r>
      <w:r w:rsidRPr="00F34F70">
        <w:rPr>
          <w:rFonts w:ascii="Times New Roman" w:hAnsi="Times New Roman" w:cs="Times New Roman"/>
        </w:rPr>
        <w:t> </w:t>
      </w:r>
    </w:p>
    <w:p w14:paraId="768238B2"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Par 11 voix Pour et 6 voix Contre</w:t>
      </w:r>
      <w:r w:rsidRPr="00F34F70">
        <w:rPr>
          <w:rStyle w:val="Ajw3pod"/>
          <w:rFonts w:ascii="Times New Roman" w:hAnsi="Times New Roman" w:cs="Times New Roman"/>
        </w:rPr>
        <w:t> </w:t>
      </w:r>
      <w:r w:rsidRPr="00F34F70">
        <w:rPr>
          <w:rStyle w:val="Ajw4pod"/>
          <w:rFonts w:ascii="Times New Roman" w:hAnsi="Times New Roman" w:cs="Times New Roman"/>
        </w:rPr>
        <w:t>(Mesdames Sidonie AUGERAUX, Emeline DELHALLE, Aline DEPAS, Anne-Françoise HANNON-ZIEGELS, Géraldine LEVOISIN et Monsieur Olivier ZELEZNIK, Conseillers communaux) ;</w:t>
      </w:r>
    </w:p>
    <w:p w14:paraId="7CC60E27"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lastRenderedPageBreak/>
        <w:t> </w:t>
      </w:r>
    </w:p>
    <w:p w14:paraId="60A66F91" w14:textId="7D34DD28"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ÉMET la motion suivante : </w:t>
      </w:r>
      <w:r w:rsidRPr="004156B4">
        <w:rPr>
          <w:rFonts w:ascii="Times New Roman" w:hAnsi="Times New Roman" w:cs="Times New Roman"/>
          <w:b/>
          <w:bCs/>
        </w:rPr>
        <w:t> </w:t>
      </w:r>
    </w:p>
    <w:p w14:paraId="7C6D9D75" w14:textId="77777777" w:rsidR="004156B4" w:rsidRDefault="000E0B4B">
      <w:pPr>
        <w:pStyle w:val="Ajw2pod"/>
        <w:rPr>
          <w:rStyle w:val="Ajw3pod"/>
          <w:rFonts w:ascii="Times New Roman" w:hAnsi="Times New Roman" w:cs="Times New Roman"/>
        </w:rPr>
      </w:pPr>
      <w:r w:rsidRPr="004156B4">
        <w:rPr>
          <w:rStyle w:val="Ajw1pod"/>
          <w:rFonts w:ascii="Times New Roman" w:hAnsi="Times New Roman" w:cs="Times New Roman"/>
          <w:b w:val="0"/>
          <w:bCs/>
        </w:rPr>
        <w:t>Article 1er :</w:t>
      </w:r>
      <w:r w:rsidRPr="00F34F70">
        <w:rPr>
          <w:rStyle w:val="Ajw3pod"/>
          <w:rFonts w:ascii="Times New Roman" w:hAnsi="Times New Roman" w:cs="Times New Roman"/>
        </w:rPr>
        <w:t> </w:t>
      </w:r>
    </w:p>
    <w:p w14:paraId="6C12E6D7" w14:textId="143E7BD5" w:rsidR="00B17FE3" w:rsidRPr="00F34F70" w:rsidRDefault="000E0B4B">
      <w:pPr>
        <w:pStyle w:val="Ajw2pod"/>
        <w:rPr>
          <w:rFonts w:ascii="Times New Roman" w:hAnsi="Times New Roman" w:cs="Times New Roman"/>
        </w:rPr>
      </w:pPr>
      <w:r w:rsidRPr="00F34F70">
        <w:rPr>
          <w:rFonts w:ascii="Times New Roman" w:hAnsi="Times New Roman" w:cs="Times New Roman"/>
        </w:rPr>
        <w:t>Le Conseil communal de Remicourt réaffirme son soutien aux médias de proximité en Fédération Wallonie-Bruxelles et reconnaît leur rôle indispensable dans la vitalité démocratique, la défense du pluralisme des médias, et la garantie d'un accès à une information fiable, locale et de qualité. </w:t>
      </w:r>
    </w:p>
    <w:p w14:paraId="6344ACC8" w14:textId="77777777" w:rsidR="004156B4" w:rsidRPr="004156B4" w:rsidRDefault="000E0B4B">
      <w:pPr>
        <w:pStyle w:val="Ajw2pod"/>
        <w:rPr>
          <w:rStyle w:val="Ajw3pod"/>
          <w:rFonts w:ascii="Times New Roman" w:hAnsi="Times New Roman" w:cs="Times New Roman"/>
          <w:b w:val="0"/>
          <w:bCs/>
        </w:rPr>
      </w:pPr>
      <w:r w:rsidRPr="004156B4">
        <w:rPr>
          <w:rStyle w:val="Ajw1pod"/>
          <w:rFonts w:ascii="Times New Roman" w:hAnsi="Times New Roman" w:cs="Times New Roman"/>
          <w:b w:val="0"/>
          <w:bCs/>
        </w:rPr>
        <w:t>Article 2 :</w:t>
      </w:r>
      <w:r w:rsidRPr="004156B4">
        <w:rPr>
          <w:rStyle w:val="Ajw3pod"/>
          <w:rFonts w:ascii="Times New Roman" w:hAnsi="Times New Roman" w:cs="Times New Roman"/>
          <w:b w:val="0"/>
          <w:bCs/>
        </w:rPr>
        <w:t> </w:t>
      </w:r>
    </w:p>
    <w:p w14:paraId="149B0E94" w14:textId="5CA56AD1" w:rsidR="00B17FE3" w:rsidRPr="00F34F70" w:rsidRDefault="000E0B4B">
      <w:pPr>
        <w:pStyle w:val="Ajw2pod"/>
        <w:rPr>
          <w:rFonts w:ascii="Times New Roman" w:hAnsi="Times New Roman" w:cs="Times New Roman"/>
        </w:rPr>
      </w:pPr>
      <w:r w:rsidRPr="00F34F70">
        <w:rPr>
          <w:rFonts w:ascii="Times New Roman" w:hAnsi="Times New Roman" w:cs="Times New Roman"/>
        </w:rPr>
        <w:t>Le Conseil communal demande à la Fédération Wallonie-Bruxelles de : </w:t>
      </w:r>
    </w:p>
    <w:p w14:paraId="1B8AEF3A" w14:textId="77777777" w:rsidR="00B17FE3" w:rsidRPr="00F34F70" w:rsidRDefault="000E0B4B">
      <w:pPr>
        <w:pStyle w:val="Ajw13pod"/>
        <w:numPr>
          <w:ilvl w:val="0"/>
          <w:numId w:val="4"/>
        </w:numPr>
        <w:tabs>
          <w:tab w:val="left" w:pos="922"/>
        </w:tabs>
        <w:rPr>
          <w:rFonts w:ascii="Times New Roman" w:hAnsi="Times New Roman" w:cs="Times New Roman"/>
        </w:rPr>
      </w:pPr>
      <w:r w:rsidRPr="00F34F70">
        <w:rPr>
          <w:rFonts w:ascii="Times New Roman" w:hAnsi="Times New Roman" w:cs="Times New Roman"/>
        </w:rPr>
        <w:t>Veiller à préserver et renforcer le pluralisme du paysage médiatique, en empêchant une concentration excessive des médias et en soutenant la diversité des sources d'information locales ; </w:t>
      </w:r>
    </w:p>
    <w:p w14:paraId="3C084509" w14:textId="77777777" w:rsidR="00B17FE3" w:rsidRPr="00F34F70" w:rsidRDefault="000E0B4B">
      <w:pPr>
        <w:pStyle w:val="Ajw13pod"/>
        <w:numPr>
          <w:ilvl w:val="0"/>
          <w:numId w:val="6"/>
        </w:numPr>
        <w:tabs>
          <w:tab w:val="left" w:pos="922"/>
        </w:tabs>
        <w:rPr>
          <w:rFonts w:ascii="Times New Roman" w:hAnsi="Times New Roman" w:cs="Times New Roman"/>
        </w:rPr>
      </w:pPr>
      <w:r w:rsidRPr="00F34F70">
        <w:rPr>
          <w:rFonts w:ascii="Times New Roman" w:hAnsi="Times New Roman" w:cs="Times New Roman"/>
        </w:rPr>
        <w:t>Respecter les engagements pris dans la Déclaration de politique communautaire 2024-2029, notamment en matière de soutien aux médias de proximité et en encourageant la coopération entre ces derniers et la RTBF, tout en garantissant leur indépendance éditoriale ; </w:t>
      </w:r>
    </w:p>
    <w:p w14:paraId="244D3041" w14:textId="77777777" w:rsidR="00B17FE3" w:rsidRPr="00F34F70" w:rsidRDefault="000E0B4B">
      <w:pPr>
        <w:pStyle w:val="Ajw13pod"/>
        <w:numPr>
          <w:ilvl w:val="0"/>
          <w:numId w:val="8"/>
        </w:numPr>
        <w:tabs>
          <w:tab w:val="left" w:pos="922"/>
        </w:tabs>
        <w:rPr>
          <w:rFonts w:ascii="Times New Roman" w:hAnsi="Times New Roman" w:cs="Times New Roman"/>
        </w:rPr>
      </w:pPr>
      <w:r w:rsidRPr="00F34F70">
        <w:rPr>
          <w:rFonts w:ascii="Times New Roman" w:hAnsi="Times New Roman" w:cs="Times New Roman"/>
        </w:rPr>
        <w:t>Encourager et soutenir les partenariats volontaires entre médias de proximité, afin de dégager des économies d’échelle, tout en garantissant un véritable pluralisme de l’information ; </w:t>
      </w:r>
    </w:p>
    <w:p w14:paraId="4040FA1E" w14:textId="77777777" w:rsidR="00B17FE3" w:rsidRPr="00F34F70" w:rsidRDefault="000E0B4B">
      <w:pPr>
        <w:pStyle w:val="Ajw13pod"/>
        <w:numPr>
          <w:ilvl w:val="0"/>
          <w:numId w:val="10"/>
        </w:numPr>
        <w:tabs>
          <w:tab w:val="left" w:pos="922"/>
        </w:tabs>
        <w:rPr>
          <w:rFonts w:ascii="Times New Roman" w:hAnsi="Times New Roman" w:cs="Times New Roman"/>
        </w:rPr>
      </w:pPr>
      <w:r w:rsidRPr="00F34F70">
        <w:rPr>
          <w:rFonts w:ascii="Times New Roman" w:hAnsi="Times New Roman" w:cs="Times New Roman"/>
        </w:rPr>
        <w:t>Pérenniser et garantir l’indexation des enveloppes budgétaires allouées aux médias de proximité, pour assurer leur stabilité financière et leur capacité à accomplir leurs missions de service public, </w:t>
      </w:r>
    </w:p>
    <w:p w14:paraId="17C815D6" w14:textId="77777777" w:rsidR="00B17FE3" w:rsidRPr="00F34F70" w:rsidRDefault="000E0B4B">
      <w:pPr>
        <w:pStyle w:val="Ajw13pod"/>
        <w:numPr>
          <w:ilvl w:val="0"/>
          <w:numId w:val="12"/>
        </w:numPr>
        <w:tabs>
          <w:tab w:val="left" w:pos="922"/>
        </w:tabs>
        <w:rPr>
          <w:rFonts w:ascii="Times New Roman" w:hAnsi="Times New Roman" w:cs="Times New Roman"/>
        </w:rPr>
      </w:pPr>
      <w:r w:rsidRPr="00F34F70">
        <w:rPr>
          <w:rFonts w:ascii="Times New Roman" w:hAnsi="Times New Roman" w:cs="Times New Roman"/>
        </w:rPr>
        <w:t>Mettre en place une concertation approfondie avec les acteurs du secteur pour garantir la qualité et l'efficacité des soutiens apportés. </w:t>
      </w:r>
    </w:p>
    <w:p w14:paraId="7E4C4C42" w14:textId="77777777" w:rsidR="004156B4" w:rsidRPr="004156B4" w:rsidRDefault="000E0B4B">
      <w:pPr>
        <w:pStyle w:val="Ajw2pod"/>
        <w:rPr>
          <w:rStyle w:val="Ajw3pod"/>
          <w:rFonts w:ascii="Times New Roman" w:hAnsi="Times New Roman" w:cs="Times New Roman"/>
          <w:b w:val="0"/>
          <w:bCs/>
        </w:rPr>
      </w:pPr>
      <w:r w:rsidRPr="004156B4">
        <w:rPr>
          <w:rStyle w:val="Ajw1pod"/>
          <w:rFonts w:ascii="Times New Roman" w:hAnsi="Times New Roman" w:cs="Times New Roman"/>
          <w:b w:val="0"/>
          <w:bCs/>
        </w:rPr>
        <w:t>Article 3 :</w:t>
      </w:r>
      <w:r w:rsidRPr="004156B4">
        <w:rPr>
          <w:rStyle w:val="Ajw3pod"/>
          <w:rFonts w:ascii="Times New Roman" w:hAnsi="Times New Roman" w:cs="Times New Roman"/>
          <w:b w:val="0"/>
          <w:bCs/>
        </w:rPr>
        <w:t> </w:t>
      </w:r>
    </w:p>
    <w:p w14:paraId="2ED13CC6" w14:textId="68F6C429" w:rsidR="00B17FE3" w:rsidRPr="00F34F70" w:rsidRDefault="000E0B4B">
      <w:pPr>
        <w:pStyle w:val="Ajw2pod"/>
        <w:rPr>
          <w:rFonts w:ascii="Times New Roman" w:hAnsi="Times New Roman" w:cs="Times New Roman"/>
        </w:rPr>
      </w:pPr>
      <w:r w:rsidRPr="00F34F70">
        <w:rPr>
          <w:rFonts w:ascii="Times New Roman" w:hAnsi="Times New Roman" w:cs="Times New Roman"/>
        </w:rPr>
        <w:t>Le Conseil communal de Remicourt encourage les pouvoirs locaux à renforcer leur soutien aux médias de proximité dans le cadre de leurs compétences, notamment à travers des initiatives locales visant à valoriser l’information de proximité et à soutenir les initiatives culturelles et journalistiques locales. </w:t>
      </w:r>
    </w:p>
    <w:p w14:paraId="06BC7F04" w14:textId="77777777" w:rsidR="004156B4" w:rsidRPr="004156B4" w:rsidRDefault="000E0B4B">
      <w:pPr>
        <w:pStyle w:val="Ajw2pod"/>
        <w:rPr>
          <w:rFonts w:ascii="Times New Roman" w:hAnsi="Times New Roman" w:cs="Times New Roman"/>
          <w:b/>
          <w:bCs/>
        </w:rPr>
      </w:pPr>
      <w:r w:rsidRPr="004156B4">
        <w:rPr>
          <w:rStyle w:val="Ajw1pod"/>
          <w:rFonts w:ascii="Times New Roman" w:hAnsi="Times New Roman" w:cs="Times New Roman"/>
          <w:b w:val="0"/>
          <w:bCs/>
        </w:rPr>
        <w:t xml:space="preserve">Article 4 </w:t>
      </w:r>
      <w:r w:rsidRPr="004156B4">
        <w:rPr>
          <w:rStyle w:val="Ajw3pod"/>
          <w:rFonts w:ascii="Times New Roman" w:hAnsi="Times New Roman" w:cs="Times New Roman"/>
          <w:b w:val="0"/>
          <w:bCs/>
        </w:rPr>
        <w:t>:</w:t>
      </w:r>
      <w:r w:rsidRPr="004156B4">
        <w:rPr>
          <w:rFonts w:ascii="Times New Roman" w:hAnsi="Times New Roman" w:cs="Times New Roman"/>
          <w:b/>
          <w:bCs/>
        </w:rPr>
        <w:t> </w:t>
      </w:r>
    </w:p>
    <w:p w14:paraId="48CC45CA" w14:textId="1A7E8235" w:rsidR="00B17FE3" w:rsidRPr="00F34F70" w:rsidRDefault="000E0B4B">
      <w:pPr>
        <w:pStyle w:val="Ajw2pod"/>
        <w:rPr>
          <w:rFonts w:ascii="Times New Roman" w:hAnsi="Times New Roman" w:cs="Times New Roman"/>
        </w:rPr>
      </w:pPr>
      <w:r w:rsidRPr="00F34F70">
        <w:rPr>
          <w:rFonts w:ascii="Times New Roman" w:hAnsi="Times New Roman" w:cs="Times New Roman"/>
        </w:rPr>
        <w:t>Le Conseil communal de Remicourt invite les autres communes de la Fédération Wallonie-Bruxelles à adopter cette motion et à manifester leur soutien aux médias de proximité, dans un esprit de solidarité démocratique, de préservation du pluralisme et de défense de l’indépendance journalistique. </w:t>
      </w:r>
    </w:p>
    <w:p w14:paraId="5F9E3ADC" w14:textId="77777777" w:rsidR="00B17FE3" w:rsidRPr="00F34F70" w:rsidRDefault="00B17FE3">
      <w:pPr>
        <w:rPr>
          <w:rFonts w:ascii="Times New Roman" w:hAnsi="Times New Roman" w:cs="Times New Roman"/>
        </w:rPr>
      </w:pPr>
    </w:p>
    <w:p w14:paraId="5444FA04"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75383B19"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09403183" w14:textId="77777777" w:rsidR="00B17FE3" w:rsidRPr="00F34F70" w:rsidRDefault="000E0B4B">
      <w:pPr>
        <w:pStyle w:val="Titre2"/>
        <w:tabs>
          <w:tab w:val="left" w:pos="1020"/>
        </w:tabs>
        <w:spacing w:before="0" w:after="113"/>
        <w:ind w:left="510" w:hanging="510"/>
        <w:jc w:val="both"/>
        <w:rPr>
          <w:rFonts w:cs="Times New Roman"/>
        </w:rPr>
      </w:pPr>
      <w:bookmarkStart w:id="8" w:name="__RefHeading___Toc1768_34993492368"/>
      <w:bookmarkEnd w:id="8"/>
      <w:r w:rsidRPr="00F34F70">
        <w:rPr>
          <w:rFonts w:cs="Times New Roman"/>
          <w:color w:val="000000"/>
          <w:sz w:val="24"/>
          <w:szCs w:val="24"/>
          <w:u w:val="none"/>
        </w:rPr>
        <w:t>9.</w:t>
      </w:r>
      <w:r w:rsidRPr="00F34F70">
        <w:rPr>
          <w:rFonts w:cs="Times New Roman"/>
          <w:color w:val="000000"/>
          <w:sz w:val="24"/>
          <w:szCs w:val="24"/>
          <w:u w:val="none"/>
        </w:rPr>
        <w:tab/>
      </w:r>
      <w:r w:rsidRPr="00F34F70">
        <w:rPr>
          <w:rFonts w:cs="Times New Roman"/>
          <w:caps/>
          <w:color w:val="000000"/>
          <w:sz w:val="24"/>
          <w:szCs w:val="24"/>
        </w:rPr>
        <w:t>INTERCOMMUNALE ECETIA - ASSEMBLÉE GÉNÉRALE ORDINAIRE DU 24 JUIN 2025 - ORDRE DU JOUR.</w:t>
      </w:r>
    </w:p>
    <w:p w14:paraId="7EB812C7"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252077AE" w14:textId="0255F690"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§1er ; </w:t>
      </w:r>
    </w:p>
    <w:p w14:paraId="216109F5" w14:textId="36E0947B" w:rsidR="00B17FE3" w:rsidRPr="004156B4" w:rsidRDefault="000E0B4B">
      <w:pPr>
        <w:pStyle w:val="Ajw2pod"/>
        <w:rPr>
          <w:rFonts w:ascii="Times New Roman" w:hAnsi="Times New Roman" w:cs="Times New Roman"/>
          <w:b/>
          <w:bCs/>
        </w:rPr>
      </w:pPr>
      <w:r w:rsidRPr="00F34F70">
        <w:rPr>
          <w:rFonts w:ascii="Times New Roman" w:hAnsi="Times New Roman" w:cs="Times New Roman"/>
        </w:rPr>
        <w:t xml:space="preserve">Vu l’ordre du jour de </w:t>
      </w:r>
      <w:r w:rsidRPr="004156B4">
        <w:rPr>
          <w:rFonts w:ascii="Times New Roman" w:hAnsi="Times New Roman" w:cs="Times New Roman"/>
        </w:rPr>
        <w:t>l</w:t>
      </w:r>
      <w:r w:rsidRPr="004156B4">
        <w:rPr>
          <w:rStyle w:val="Ajw5pod"/>
          <w:rFonts w:ascii="Times New Roman" w:hAnsi="Times New Roman" w:cs="Times New Roman"/>
          <w:b w:val="0"/>
          <w:bCs/>
        </w:rPr>
        <w:t>’Assemblée générale ordinaire d'ECETIA INTERCOMMUNALE SCRL</w:t>
      </w:r>
      <w:r w:rsidRPr="004156B4">
        <w:rPr>
          <w:rFonts w:ascii="Times New Roman" w:hAnsi="Times New Roman" w:cs="Times New Roman"/>
          <w:b/>
          <w:bCs/>
        </w:rPr>
        <w:t> </w:t>
      </w:r>
      <w:r w:rsidRPr="004156B4">
        <w:rPr>
          <w:rFonts w:ascii="Times New Roman" w:hAnsi="Times New Roman" w:cs="Times New Roman"/>
        </w:rPr>
        <w:t>devant</w:t>
      </w:r>
      <w:r w:rsidRPr="004156B4">
        <w:rPr>
          <w:rFonts w:ascii="Times New Roman" w:hAnsi="Times New Roman" w:cs="Times New Roman"/>
          <w:b/>
          <w:bCs/>
        </w:rPr>
        <w:t xml:space="preserve"> </w:t>
      </w:r>
      <w:r w:rsidRPr="004156B4">
        <w:rPr>
          <w:rStyle w:val="Ajw3pod"/>
          <w:rFonts w:ascii="Times New Roman" w:hAnsi="Times New Roman" w:cs="Times New Roman"/>
          <w:b w:val="0"/>
          <w:bCs/>
        </w:rPr>
        <w:t>se tenir le mardi 24 juin 2025 à 18h00 ;</w:t>
      </w:r>
      <w:r w:rsidRPr="004156B4">
        <w:rPr>
          <w:rFonts w:ascii="Times New Roman" w:hAnsi="Times New Roman" w:cs="Times New Roman"/>
          <w:b/>
          <w:bCs/>
        </w:rPr>
        <w:t> </w:t>
      </w:r>
    </w:p>
    <w:p w14:paraId="62560B56" w14:textId="60AD05EE"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38082D93" w14:textId="68C964BC" w:rsidR="00B17FE3" w:rsidRPr="004156B4" w:rsidRDefault="000E0B4B" w:rsidP="004156B4">
      <w:pPr>
        <w:pStyle w:val="Ajw2pod"/>
        <w:rPr>
          <w:rFonts w:ascii="Times New Roman" w:hAnsi="Times New Roman" w:cs="Times New Roman"/>
          <w:b/>
          <w:bCs/>
        </w:rPr>
      </w:pPr>
      <w:r w:rsidRPr="004156B4">
        <w:rPr>
          <w:rStyle w:val="Ajw3pod"/>
          <w:rFonts w:ascii="Times New Roman" w:hAnsi="Times New Roman" w:cs="Times New Roman"/>
          <w:b w:val="0"/>
          <w:bCs/>
        </w:rPr>
        <w:t xml:space="preserve">L'Assemblée générale ordinaire d'ECETIA INTERCOMMUNALE SCRL se déroulera à la Ferme de </w:t>
      </w:r>
      <w:proofErr w:type="spellStart"/>
      <w:r w:rsidRPr="004156B4">
        <w:rPr>
          <w:rStyle w:val="Ajw3pod"/>
          <w:rFonts w:ascii="Times New Roman" w:hAnsi="Times New Roman" w:cs="Times New Roman"/>
          <w:b w:val="0"/>
          <w:bCs/>
        </w:rPr>
        <w:t>Hepsée</w:t>
      </w:r>
      <w:proofErr w:type="spellEnd"/>
      <w:r w:rsidRPr="004156B4">
        <w:rPr>
          <w:rStyle w:val="Ajw3pod"/>
          <w:rFonts w:ascii="Times New Roman" w:hAnsi="Times New Roman" w:cs="Times New Roman"/>
          <w:b w:val="0"/>
          <w:bCs/>
        </w:rPr>
        <w:t>, rue d'</w:t>
      </w:r>
      <w:proofErr w:type="spellStart"/>
      <w:r w:rsidRPr="004156B4">
        <w:rPr>
          <w:rStyle w:val="Ajw3pod"/>
          <w:rFonts w:ascii="Times New Roman" w:hAnsi="Times New Roman" w:cs="Times New Roman"/>
          <w:b w:val="0"/>
          <w:bCs/>
        </w:rPr>
        <w:t>Hepsée</w:t>
      </w:r>
      <w:proofErr w:type="spellEnd"/>
      <w:r w:rsidRPr="004156B4">
        <w:rPr>
          <w:rStyle w:val="Ajw3pod"/>
          <w:rFonts w:ascii="Times New Roman" w:hAnsi="Times New Roman" w:cs="Times New Roman"/>
          <w:b w:val="0"/>
          <w:bCs/>
        </w:rPr>
        <w:t>, 9B à 4537 Verlaine, le mardi 24 juin 2025 à 18h00 ;</w:t>
      </w:r>
      <w:r w:rsidRPr="004156B4">
        <w:rPr>
          <w:rFonts w:ascii="Times New Roman" w:hAnsi="Times New Roman" w:cs="Times New Roman"/>
          <w:b/>
          <w:bCs/>
        </w:rPr>
        <w:t> </w:t>
      </w:r>
    </w:p>
    <w:p w14:paraId="3E75F213" w14:textId="112A6202"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 </w:t>
      </w:r>
    </w:p>
    <w:p w14:paraId="71C468BA" w14:textId="21FE94CF"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 </w:t>
      </w:r>
    </w:p>
    <w:p w14:paraId="72949148" w14:textId="3E9F97E0" w:rsidR="00B17FE3" w:rsidRPr="00F34F70" w:rsidRDefault="000E0B4B" w:rsidP="004156B4">
      <w:pPr>
        <w:rPr>
          <w:rFonts w:ascii="Times New Roman" w:hAnsi="Times New Roman" w:cs="Times New Roman"/>
        </w:rPr>
      </w:pPr>
      <w:r w:rsidRPr="004156B4">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48967389"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2. APPROUVE</w:t>
      </w:r>
      <w:r w:rsidRPr="004156B4">
        <w:rPr>
          <w:rFonts w:ascii="Times New Roman" w:hAnsi="Times New Roman" w:cs="Times New Roman"/>
          <w:b/>
          <w:bCs/>
        </w:rPr>
        <w:t> </w:t>
      </w:r>
      <w:r w:rsidRPr="004156B4">
        <w:rPr>
          <w:rStyle w:val="Ajw3pod"/>
          <w:rFonts w:ascii="Times New Roman" w:hAnsi="Times New Roman" w:cs="Times New Roman"/>
          <w:b w:val="0"/>
          <w:bCs/>
        </w:rPr>
        <w:t>à l'unanimité</w:t>
      </w:r>
      <w:r w:rsidRPr="004156B4">
        <w:rPr>
          <w:rFonts w:ascii="Times New Roman" w:hAnsi="Times New Roman" w:cs="Times New Roman"/>
          <w:b/>
          <w:bCs/>
        </w:rPr>
        <w:t>,</w:t>
      </w:r>
      <w:r w:rsidRPr="00F34F70">
        <w:rPr>
          <w:rFonts w:ascii="Times New Roman" w:hAnsi="Times New Roman" w:cs="Times New Roman"/>
        </w:rPr>
        <w:t xml:space="preserve"> les points 1, 2, 3, 4, 5, 6, 7, 8, 9, 10, 12 et 13 de l'ordre du jour de l'Assemblée générale ordinaire.</w:t>
      </w:r>
    </w:p>
    <w:p w14:paraId="4BB417AF" w14:textId="0B923B94"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APPROUVE</w:t>
      </w:r>
      <w:r w:rsidRPr="004156B4">
        <w:rPr>
          <w:rFonts w:ascii="Times New Roman" w:hAnsi="Times New Roman" w:cs="Times New Roman"/>
          <w:b/>
          <w:bCs/>
        </w:rPr>
        <w:t xml:space="preserve"> </w:t>
      </w:r>
      <w:r w:rsidRPr="004156B4">
        <w:rPr>
          <w:rStyle w:val="Ajw3pod"/>
          <w:rFonts w:ascii="Times New Roman" w:hAnsi="Times New Roman" w:cs="Times New Roman"/>
          <w:b w:val="0"/>
          <w:bCs/>
        </w:rPr>
        <w:t>par 12 voix Pour et 5 voix Contre</w:t>
      </w:r>
      <w:r w:rsidRPr="00F34F70">
        <w:rPr>
          <w:rFonts w:ascii="Times New Roman" w:hAnsi="Times New Roman" w:cs="Times New Roman"/>
        </w:rPr>
        <w:t> (Monsieur Luc LHOEST, Bourgmestre - Président, Madame Isabelle COHEUR, Échevine, Madame Gisèle DEPAS, Messieurs Rudy PIRARD et Laurent MAQUOI, Conseillers communaux)</w:t>
      </w:r>
      <w:r w:rsidRPr="00F34F70">
        <w:rPr>
          <w:rStyle w:val="Ajw4pod"/>
          <w:rFonts w:ascii="Times New Roman" w:hAnsi="Times New Roman" w:cs="Times New Roman"/>
        </w:rPr>
        <w:t>,</w:t>
      </w:r>
      <w:r w:rsidRPr="00F34F70">
        <w:rPr>
          <w:rStyle w:val="Ajw3pod"/>
          <w:rFonts w:ascii="Times New Roman" w:hAnsi="Times New Roman" w:cs="Times New Roman"/>
        </w:rPr>
        <w:t> </w:t>
      </w:r>
      <w:r w:rsidRPr="00F34F70">
        <w:rPr>
          <w:rFonts w:ascii="Times New Roman" w:hAnsi="Times New Roman" w:cs="Times New Roman"/>
        </w:rPr>
        <w:t>le point 11 "Fixation des rémunérations des mandataires sur recommandation du Comité de rémunération" de l'ordre du jour de l’Assemblée générale ordinaire : </w:t>
      </w:r>
    </w:p>
    <w:p w14:paraId="56FD760E"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w:t>
      </w:r>
      <w:r w:rsidRPr="00F34F70">
        <w:rPr>
          <w:rFonts w:ascii="Times New Roman" w:hAnsi="Times New Roman" w:cs="Times New Roman"/>
        </w:rPr>
        <w:t>.- Prise d'acte du rapport du Commissaire sur les comptes de l'exercice 2024 ;</w:t>
      </w:r>
    </w:p>
    <w:p w14:paraId="54A6DCFD"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2</w:t>
      </w:r>
      <w:r w:rsidRPr="00F34F70">
        <w:rPr>
          <w:rFonts w:ascii="Times New Roman" w:hAnsi="Times New Roman" w:cs="Times New Roman"/>
        </w:rPr>
        <w:t>.- Prise d'acte du rapport de rémunération de l'exercice 2024 ;</w:t>
      </w:r>
    </w:p>
    <w:p w14:paraId="2078B0F3"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3</w:t>
      </w:r>
      <w:r w:rsidRPr="004156B4">
        <w:rPr>
          <w:rFonts w:ascii="Times New Roman" w:hAnsi="Times New Roman" w:cs="Times New Roman"/>
          <w:b/>
          <w:bCs/>
        </w:rPr>
        <w:t>.-</w:t>
      </w:r>
      <w:r w:rsidRPr="00F34F70">
        <w:rPr>
          <w:rFonts w:ascii="Times New Roman" w:hAnsi="Times New Roman" w:cs="Times New Roman"/>
        </w:rPr>
        <w:t xml:space="preserve"> Prise d'acte du rapport sur les prises de participations de l'exercice 2024 ;</w:t>
      </w:r>
    </w:p>
    <w:p w14:paraId="5129285A"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4</w:t>
      </w:r>
      <w:r w:rsidRPr="00F34F70">
        <w:rPr>
          <w:rStyle w:val="Ajw5pod"/>
          <w:rFonts w:ascii="Times New Roman" w:hAnsi="Times New Roman" w:cs="Times New Roman"/>
        </w:rPr>
        <w:t>.</w:t>
      </w:r>
      <w:r w:rsidRPr="00F34F70">
        <w:rPr>
          <w:rFonts w:ascii="Times New Roman" w:hAnsi="Times New Roman" w:cs="Times New Roman"/>
        </w:rPr>
        <w:t>- Prise d'acte du rapport de gestion du Conseil d'administration et approbation du bilan et du compte de résultats arrêtés au 31 décembre 2024 ; affectation du résultat ;</w:t>
      </w:r>
    </w:p>
    <w:p w14:paraId="32FDE8E0"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lastRenderedPageBreak/>
        <w:t>Point 5</w:t>
      </w:r>
      <w:r w:rsidRPr="004156B4">
        <w:rPr>
          <w:rFonts w:ascii="Times New Roman" w:hAnsi="Times New Roman" w:cs="Times New Roman"/>
          <w:b/>
          <w:bCs/>
        </w:rPr>
        <w:t>.-</w:t>
      </w:r>
      <w:r w:rsidRPr="00F34F70">
        <w:rPr>
          <w:rFonts w:ascii="Times New Roman" w:hAnsi="Times New Roman" w:cs="Times New Roman"/>
        </w:rPr>
        <w:t xml:space="preserve"> Décharge de leur mandat de gestion à donner aux Administrateurs pour l'exercice 2024 ;</w:t>
      </w:r>
    </w:p>
    <w:p w14:paraId="51DBAD98"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6</w:t>
      </w:r>
      <w:r w:rsidRPr="004156B4">
        <w:rPr>
          <w:rFonts w:ascii="Times New Roman" w:hAnsi="Times New Roman" w:cs="Times New Roman"/>
          <w:b/>
          <w:bCs/>
        </w:rPr>
        <w:t>.-</w:t>
      </w:r>
      <w:r w:rsidRPr="00F34F70">
        <w:rPr>
          <w:rFonts w:ascii="Times New Roman" w:hAnsi="Times New Roman" w:cs="Times New Roman"/>
        </w:rPr>
        <w:t xml:space="preserve"> Décharge de son mandat de contrôle à donner au Commissaire pour l'exercice 2024 ;</w:t>
      </w:r>
    </w:p>
    <w:p w14:paraId="739F8059"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7.</w:t>
      </w:r>
      <w:r w:rsidRPr="00F34F70">
        <w:rPr>
          <w:rStyle w:val="Ajw5pod"/>
          <w:rFonts w:ascii="Times New Roman" w:hAnsi="Times New Roman" w:cs="Times New Roman"/>
        </w:rPr>
        <w:t xml:space="preserve"> </w:t>
      </w:r>
      <w:r w:rsidRPr="00F34F70">
        <w:rPr>
          <w:rFonts w:ascii="Times New Roman" w:hAnsi="Times New Roman" w:cs="Times New Roman"/>
        </w:rPr>
        <w:t>- Démission et nomination d'administrateurs - Ratification ;</w:t>
      </w:r>
    </w:p>
    <w:p w14:paraId="490BD842"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8</w:t>
      </w:r>
      <w:r w:rsidRPr="004156B4">
        <w:rPr>
          <w:rFonts w:ascii="Times New Roman" w:hAnsi="Times New Roman" w:cs="Times New Roman"/>
          <w:b/>
          <w:bCs/>
        </w:rPr>
        <w:t>.-</w:t>
      </w:r>
      <w:r w:rsidRPr="00F34F70">
        <w:rPr>
          <w:rFonts w:ascii="Times New Roman" w:hAnsi="Times New Roman" w:cs="Times New Roman"/>
        </w:rPr>
        <w:t xml:space="preserve"> Contrôle de l'obligation visée à l'article 1532-1bis du CDLD ;</w:t>
      </w:r>
    </w:p>
    <w:p w14:paraId="6674349D"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9.</w:t>
      </w:r>
      <w:r w:rsidRPr="00F34F70">
        <w:rPr>
          <w:rStyle w:val="Ajw5pod"/>
          <w:rFonts w:ascii="Times New Roman" w:hAnsi="Times New Roman" w:cs="Times New Roman"/>
        </w:rPr>
        <w:t xml:space="preserve"> </w:t>
      </w:r>
      <w:r w:rsidRPr="00F34F70">
        <w:rPr>
          <w:rFonts w:ascii="Times New Roman" w:hAnsi="Times New Roman" w:cs="Times New Roman"/>
        </w:rPr>
        <w:t>- Fin de plein droit des mandats des administrateurs ;</w:t>
      </w:r>
    </w:p>
    <w:p w14:paraId="131366AB"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10.</w:t>
      </w:r>
      <w:r w:rsidRPr="00F34F70">
        <w:rPr>
          <w:rStyle w:val="Ajw5pod"/>
          <w:rFonts w:ascii="Times New Roman" w:hAnsi="Times New Roman" w:cs="Times New Roman"/>
        </w:rPr>
        <w:t xml:space="preserve"> </w:t>
      </w:r>
      <w:r w:rsidRPr="00F34F70">
        <w:rPr>
          <w:rFonts w:ascii="Times New Roman" w:hAnsi="Times New Roman" w:cs="Times New Roman"/>
        </w:rPr>
        <w:t>- Renouvellement du Conseil d'administration - Nomination d'administrateurs ;</w:t>
      </w:r>
    </w:p>
    <w:p w14:paraId="6A567CB8"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11.</w:t>
      </w:r>
      <w:r w:rsidRPr="00F34F70">
        <w:rPr>
          <w:rStyle w:val="Ajw5pod"/>
          <w:rFonts w:ascii="Times New Roman" w:hAnsi="Times New Roman" w:cs="Times New Roman"/>
        </w:rPr>
        <w:t xml:space="preserve"> </w:t>
      </w:r>
      <w:r w:rsidRPr="00F34F70">
        <w:rPr>
          <w:rFonts w:ascii="Times New Roman" w:hAnsi="Times New Roman" w:cs="Times New Roman"/>
        </w:rPr>
        <w:t>- Fixation des rémunérations des mandataires sur recommandation du Comité de rémunération ;</w:t>
      </w:r>
    </w:p>
    <w:p w14:paraId="12FB8D71"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12.</w:t>
      </w:r>
      <w:r w:rsidRPr="00F34F70">
        <w:rPr>
          <w:rFonts w:ascii="Times New Roman" w:hAnsi="Times New Roman" w:cs="Times New Roman"/>
        </w:rPr>
        <w:t xml:space="preserve"> - Nomination du Commissaire pour un terme de trois ans avec mandat de réviser les comptes 2025, 2026 et 2027 ;</w:t>
      </w:r>
    </w:p>
    <w:p w14:paraId="2D2114FE" w14:textId="347E8C96"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13.</w:t>
      </w:r>
      <w:r w:rsidRPr="004156B4">
        <w:rPr>
          <w:rFonts w:ascii="Times New Roman" w:hAnsi="Times New Roman" w:cs="Times New Roman"/>
          <w:b/>
          <w:bCs/>
        </w:rPr>
        <w:t>-</w:t>
      </w:r>
      <w:r w:rsidRPr="00F34F70">
        <w:rPr>
          <w:rFonts w:ascii="Times New Roman" w:hAnsi="Times New Roman" w:cs="Times New Roman"/>
        </w:rPr>
        <w:t xml:space="preserve"> Lecture et approbation du PV en séance. </w:t>
      </w:r>
    </w:p>
    <w:p w14:paraId="4E9947C8" w14:textId="04045005"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2CCEEC1F" w14:textId="75E415E1"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ECETIA.</w:t>
      </w:r>
    </w:p>
    <w:p w14:paraId="19453077"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0E60F87C"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392969D1" w14:textId="77777777" w:rsidR="00B17FE3" w:rsidRPr="00F34F70" w:rsidRDefault="000E0B4B">
      <w:pPr>
        <w:pStyle w:val="Titre2"/>
        <w:tabs>
          <w:tab w:val="left" w:pos="1020"/>
        </w:tabs>
        <w:spacing w:before="0" w:after="113"/>
        <w:ind w:left="510" w:hanging="510"/>
        <w:jc w:val="both"/>
        <w:rPr>
          <w:rFonts w:cs="Times New Roman"/>
        </w:rPr>
      </w:pPr>
      <w:bookmarkStart w:id="9" w:name="__RefHeading___Toc1768_34993492369"/>
      <w:bookmarkEnd w:id="9"/>
      <w:r w:rsidRPr="00F34F70">
        <w:rPr>
          <w:rFonts w:cs="Times New Roman"/>
          <w:color w:val="000000"/>
          <w:sz w:val="24"/>
          <w:szCs w:val="24"/>
          <w:u w:val="none"/>
        </w:rPr>
        <w:t>10.</w:t>
      </w:r>
      <w:r w:rsidRPr="00F34F70">
        <w:rPr>
          <w:rFonts w:cs="Times New Roman"/>
          <w:color w:val="000000"/>
          <w:sz w:val="24"/>
          <w:szCs w:val="24"/>
          <w:u w:val="none"/>
        </w:rPr>
        <w:tab/>
      </w:r>
      <w:r w:rsidRPr="00F34F70">
        <w:rPr>
          <w:rFonts w:cs="Times New Roman"/>
          <w:caps/>
          <w:color w:val="000000"/>
          <w:sz w:val="24"/>
          <w:szCs w:val="24"/>
        </w:rPr>
        <w:t>INTERCOMMUNALE ENODIA - ASSEMBLÉE GÉNÉRALE ORDINAIRE DU 25 JUIN 2025 - ORDRE DU JOUR.</w:t>
      </w:r>
    </w:p>
    <w:p w14:paraId="04CD3652"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36CDA75C" w14:textId="4A284C34"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w:t>
      </w:r>
      <w:r w:rsidRPr="00F34F70">
        <w:rPr>
          <w:rStyle w:val="Ajw14pod"/>
          <w:rFonts w:ascii="Times New Roman" w:hAnsi="Times New Roman" w:cs="Times New Roman"/>
        </w:rPr>
        <w:t>er</w:t>
      </w:r>
      <w:r w:rsidRPr="00F34F70">
        <w:rPr>
          <w:rFonts w:ascii="Times New Roman" w:hAnsi="Times New Roman" w:cs="Times New Roman"/>
        </w:rPr>
        <w:t> ; </w:t>
      </w:r>
    </w:p>
    <w:p w14:paraId="5E292175" w14:textId="07003D49" w:rsidR="00B17FE3" w:rsidRPr="004156B4" w:rsidRDefault="000E0B4B">
      <w:pPr>
        <w:pStyle w:val="Ajw2pod"/>
        <w:rPr>
          <w:rFonts w:ascii="Times New Roman" w:hAnsi="Times New Roman" w:cs="Times New Roman"/>
          <w:b/>
          <w:bCs/>
        </w:rPr>
      </w:pPr>
      <w:r w:rsidRPr="00F34F70">
        <w:rPr>
          <w:rFonts w:ascii="Times New Roman" w:hAnsi="Times New Roman" w:cs="Times New Roman"/>
        </w:rPr>
        <w:t xml:space="preserve">Vu l’ordre du jour de </w:t>
      </w:r>
      <w:r w:rsidRPr="004156B4">
        <w:rPr>
          <w:rStyle w:val="Ajw5pod"/>
          <w:rFonts w:ascii="Times New Roman" w:hAnsi="Times New Roman" w:cs="Times New Roman"/>
          <w:b w:val="0"/>
          <w:bCs/>
        </w:rPr>
        <w:t>l’Assemblée générale ordinaire de l’intercommunale Enodia</w:t>
      </w:r>
      <w:r w:rsidRPr="00F34F70">
        <w:rPr>
          <w:rFonts w:ascii="Times New Roman" w:hAnsi="Times New Roman" w:cs="Times New Roman"/>
        </w:rPr>
        <w:t xml:space="preserve"> devant se tenir</w:t>
      </w:r>
      <w:r w:rsidRPr="00F34F70">
        <w:rPr>
          <w:rStyle w:val="Ajw3pod"/>
          <w:rFonts w:ascii="Times New Roman" w:hAnsi="Times New Roman" w:cs="Times New Roman"/>
        </w:rPr>
        <w:t xml:space="preserve"> </w:t>
      </w:r>
      <w:r w:rsidRPr="004156B4">
        <w:rPr>
          <w:rStyle w:val="Ajw3pod"/>
          <w:rFonts w:ascii="Times New Roman" w:hAnsi="Times New Roman" w:cs="Times New Roman"/>
          <w:b w:val="0"/>
          <w:bCs/>
        </w:rPr>
        <w:t>le mercredi 25 juin 2025 à 17 heures 30' ;</w:t>
      </w:r>
      <w:r w:rsidRPr="004156B4">
        <w:rPr>
          <w:rFonts w:ascii="Times New Roman" w:hAnsi="Times New Roman" w:cs="Times New Roman"/>
          <w:b/>
          <w:bCs/>
        </w:rPr>
        <w:t> </w:t>
      </w:r>
    </w:p>
    <w:p w14:paraId="63B634DC" w14:textId="2F3BDD8E"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675B110E" w14:textId="16DDC368"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L’Assemblée Générale de l'Intercommunale Enodia se déroulera au siège de</w:t>
      </w:r>
      <w:r w:rsidRPr="004156B4">
        <w:rPr>
          <w:rStyle w:val="Ajw15pod"/>
          <w:rFonts w:ascii="Times New Roman" w:hAnsi="Times New Roman" w:cs="Times New Roman"/>
          <w:b w:val="0"/>
          <w:bCs/>
        </w:rPr>
        <w:t xml:space="preserve"> </w:t>
      </w:r>
      <w:r w:rsidRPr="004156B4">
        <w:rPr>
          <w:rStyle w:val="Ajw3pod"/>
          <w:rFonts w:ascii="Times New Roman" w:hAnsi="Times New Roman" w:cs="Times New Roman"/>
          <w:b w:val="0"/>
          <w:bCs/>
        </w:rPr>
        <w:t>la société sis Boulevard Piercot, 46 à 4000 Liège,</w:t>
      </w:r>
      <w:r w:rsidRPr="004156B4">
        <w:rPr>
          <w:rStyle w:val="Ajw15pod"/>
          <w:rFonts w:ascii="Times New Roman" w:hAnsi="Times New Roman" w:cs="Times New Roman"/>
          <w:b w:val="0"/>
          <w:bCs/>
        </w:rPr>
        <w:t> </w:t>
      </w:r>
      <w:r w:rsidRPr="004156B4">
        <w:rPr>
          <w:rStyle w:val="Ajw3pod"/>
          <w:rFonts w:ascii="Times New Roman" w:hAnsi="Times New Roman" w:cs="Times New Roman"/>
          <w:b w:val="0"/>
          <w:bCs/>
        </w:rPr>
        <w:t>le mercredi 25 juin 2025 à 17 heures 30'</w:t>
      </w:r>
      <w:r w:rsidR="004156B4" w:rsidRPr="004156B4">
        <w:rPr>
          <w:rStyle w:val="Ajw3pod"/>
          <w:rFonts w:ascii="Times New Roman" w:hAnsi="Times New Roman" w:cs="Times New Roman"/>
          <w:b w:val="0"/>
          <w:bCs/>
        </w:rPr>
        <w:t> ;</w:t>
      </w:r>
      <w:r w:rsidRPr="004156B4">
        <w:rPr>
          <w:rFonts w:ascii="Times New Roman" w:hAnsi="Times New Roman" w:cs="Times New Roman"/>
          <w:b/>
          <w:bCs/>
        </w:rPr>
        <w:t> </w:t>
      </w:r>
    </w:p>
    <w:p w14:paraId="3B15BC0F" w14:textId="7739C049"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 </w:t>
      </w:r>
    </w:p>
    <w:p w14:paraId="24AB7E1B" w14:textId="5E95A0D9"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 </w:t>
      </w:r>
    </w:p>
    <w:p w14:paraId="578058AE" w14:textId="2D487E00" w:rsidR="00B17FE3" w:rsidRPr="00F34F70" w:rsidRDefault="000E0B4B" w:rsidP="004156B4">
      <w:pPr>
        <w:jc w:val="both"/>
        <w:rPr>
          <w:rFonts w:ascii="Times New Roman" w:hAnsi="Times New Roman" w:cs="Times New Roman"/>
        </w:rPr>
      </w:pPr>
      <w:r w:rsidRPr="004156B4">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71D6E3C6"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2. APPROUVE</w:t>
      </w:r>
      <w:r w:rsidRPr="004156B4">
        <w:rPr>
          <w:rFonts w:ascii="Times New Roman" w:hAnsi="Times New Roman" w:cs="Times New Roman"/>
          <w:b/>
          <w:bCs/>
        </w:rPr>
        <w:t> </w:t>
      </w:r>
      <w:r w:rsidRPr="004156B4">
        <w:rPr>
          <w:rStyle w:val="Ajw3pod"/>
          <w:rFonts w:ascii="Times New Roman" w:hAnsi="Times New Roman" w:cs="Times New Roman"/>
          <w:b w:val="0"/>
          <w:bCs/>
        </w:rPr>
        <w:t>à l'unanimité</w:t>
      </w:r>
      <w:r w:rsidRPr="004156B4">
        <w:rPr>
          <w:rFonts w:ascii="Times New Roman" w:hAnsi="Times New Roman" w:cs="Times New Roman"/>
          <w:b/>
          <w:bCs/>
        </w:rPr>
        <w:t>,</w:t>
      </w:r>
      <w:r w:rsidRPr="00F34F70">
        <w:rPr>
          <w:rFonts w:ascii="Times New Roman" w:hAnsi="Times New Roman" w:cs="Times New Roman"/>
        </w:rPr>
        <w:t xml:space="preserve"> les points 1, 2, 3, 4, 5, 6, 7, 9, 10 et 11 de l'ordre du jour de l'Assemblée générale ordinaire.</w:t>
      </w:r>
    </w:p>
    <w:p w14:paraId="31AEF504" w14:textId="51168AC9"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APPROUVE</w:t>
      </w:r>
      <w:r w:rsidRPr="004156B4">
        <w:rPr>
          <w:rFonts w:ascii="Times New Roman" w:hAnsi="Times New Roman" w:cs="Times New Roman"/>
          <w:b/>
          <w:bCs/>
        </w:rPr>
        <w:t> </w:t>
      </w:r>
      <w:r w:rsidRPr="004156B4">
        <w:rPr>
          <w:rStyle w:val="Ajw3pod"/>
          <w:rFonts w:ascii="Times New Roman" w:hAnsi="Times New Roman" w:cs="Times New Roman"/>
          <w:b w:val="0"/>
          <w:bCs/>
        </w:rPr>
        <w:t>par 11 voix Pour et 6 voix Contre</w:t>
      </w:r>
      <w:r w:rsidRPr="00F34F70">
        <w:rPr>
          <w:rFonts w:ascii="Times New Roman" w:hAnsi="Times New Roman" w:cs="Times New Roman"/>
        </w:rPr>
        <w:t> (Monsieur Luc LHOEST, Bourgmestre - Président, Madame Isabelle COHEUR, Échevine, Mesdames Gisèle DEPAS, Véronique de MARNEFFE, Messieurs Rudy PIRARD et Laurent MAQUOI, Conseillers communaux)</w:t>
      </w:r>
      <w:r w:rsidRPr="00F34F70">
        <w:rPr>
          <w:rStyle w:val="Ajw4pod"/>
          <w:rFonts w:ascii="Times New Roman" w:hAnsi="Times New Roman" w:cs="Times New Roman"/>
        </w:rPr>
        <w:t>,</w:t>
      </w:r>
      <w:r w:rsidRPr="00F34F70">
        <w:rPr>
          <w:rStyle w:val="Ajw16pod"/>
          <w:rFonts w:ascii="Times New Roman" w:hAnsi="Times New Roman" w:cs="Times New Roman"/>
        </w:rPr>
        <w:t> </w:t>
      </w:r>
      <w:r w:rsidRPr="00F34F70">
        <w:rPr>
          <w:rFonts w:ascii="Times New Roman" w:hAnsi="Times New Roman" w:cs="Times New Roman"/>
        </w:rPr>
        <w:t>le point 8 "Approbation du rapport de rémunération 2024 du Conseil d'Administration établi conformément à l'article L6421-1 du C.D.L.D." de l'ordre du jour de l’Assemblée générale ordinaire : </w:t>
      </w:r>
    </w:p>
    <w:p w14:paraId="1FFA6948"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1.</w:t>
      </w:r>
      <w:r w:rsidRPr="004156B4">
        <w:rPr>
          <w:rFonts w:ascii="Times New Roman" w:hAnsi="Times New Roman" w:cs="Times New Roman"/>
          <w:b/>
          <w:bCs/>
        </w:rPr>
        <w:t>-</w:t>
      </w:r>
      <w:r w:rsidRPr="00F34F70">
        <w:rPr>
          <w:rFonts w:ascii="Times New Roman" w:hAnsi="Times New Roman" w:cs="Times New Roman"/>
        </w:rPr>
        <w:t xml:space="preserve"> Élections statutaires : renouvellement du conseil d'administration ;</w:t>
      </w:r>
    </w:p>
    <w:p w14:paraId="64A5A5ED"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2.</w:t>
      </w:r>
      <w:r w:rsidRPr="00F34F70">
        <w:rPr>
          <w:rStyle w:val="Ajw5pod"/>
          <w:rFonts w:ascii="Times New Roman" w:hAnsi="Times New Roman" w:cs="Times New Roman"/>
        </w:rPr>
        <w:t xml:space="preserve"> </w:t>
      </w:r>
      <w:r w:rsidRPr="00F34F70">
        <w:rPr>
          <w:rFonts w:ascii="Times New Roman" w:hAnsi="Times New Roman" w:cs="Times New Roman"/>
        </w:rPr>
        <w:t>- Approbation du rapport annuel de gestion du Conseil d'administration - exercice 2024 (comptes annuels statutaires et consolidés) (Annexe A) ;</w:t>
      </w:r>
    </w:p>
    <w:p w14:paraId="41DB6CD5"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3</w:t>
      </w:r>
      <w:r w:rsidRPr="00F34F70">
        <w:rPr>
          <w:rFonts w:ascii="Times New Roman" w:hAnsi="Times New Roman" w:cs="Times New Roman"/>
        </w:rPr>
        <w:t>.- Prise d'acte des rapports du Commissaire sur les comptes annuels et comptes consolidés de l'exercice 2024 (Annexes B &amp; C) ;</w:t>
      </w:r>
    </w:p>
    <w:p w14:paraId="19EB0B43"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4</w:t>
      </w:r>
      <w:r w:rsidRPr="00F34F70">
        <w:rPr>
          <w:rStyle w:val="Ajw5pod"/>
          <w:rFonts w:ascii="Times New Roman" w:hAnsi="Times New Roman" w:cs="Times New Roman"/>
        </w:rPr>
        <w:t>.</w:t>
      </w:r>
      <w:r w:rsidRPr="00F34F70">
        <w:rPr>
          <w:rFonts w:ascii="Times New Roman" w:hAnsi="Times New Roman" w:cs="Times New Roman"/>
        </w:rPr>
        <w:t>- Approbation des comptes annuels arrêtés au 31 décembre 2024 (Annexe D) ;</w:t>
      </w:r>
    </w:p>
    <w:p w14:paraId="691BC1AF"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5.</w:t>
      </w:r>
      <w:r w:rsidRPr="004156B4">
        <w:rPr>
          <w:rFonts w:ascii="Times New Roman" w:hAnsi="Times New Roman" w:cs="Times New Roman"/>
          <w:b/>
          <w:bCs/>
        </w:rPr>
        <w:t>-</w:t>
      </w:r>
      <w:r w:rsidRPr="00F34F70">
        <w:rPr>
          <w:rFonts w:ascii="Times New Roman" w:hAnsi="Times New Roman" w:cs="Times New Roman"/>
        </w:rPr>
        <w:t xml:space="preserve"> Approbation des comptes consolidés arrêtés au 31 décembre 2024 (Annexe E) ;</w:t>
      </w:r>
    </w:p>
    <w:p w14:paraId="68E24730"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6</w:t>
      </w:r>
      <w:r w:rsidRPr="00F34F70">
        <w:rPr>
          <w:rFonts w:ascii="Times New Roman" w:hAnsi="Times New Roman" w:cs="Times New Roman"/>
        </w:rPr>
        <w:t>.- Approbation de la proposition d'affectation du résultat (cf. Annexe A) ;</w:t>
      </w:r>
    </w:p>
    <w:p w14:paraId="4BD1FCDD"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7</w:t>
      </w:r>
      <w:r w:rsidRPr="00F34F70">
        <w:rPr>
          <w:rFonts w:ascii="Times New Roman" w:hAnsi="Times New Roman" w:cs="Times New Roman"/>
        </w:rPr>
        <w:t>.- Approbation du rapport spécifique 2024 sur les prises de participation prévu à l'article L1512-5 du C.D.L.D. (Annexe F) ;</w:t>
      </w:r>
    </w:p>
    <w:p w14:paraId="51DE90DC"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8</w:t>
      </w:r>
      <w:r w:rsidRPr="00F34F70">
        <w:rPr>
          <w:rFonts w:ascii="Times New Roman" w:hAnsi="Times New Roman" w:cs="Times New Roman"/>
        </w:rPr>
        <w:t>.- Approbation du rapport de rémunération 2024 du Conseil d'Administration établi conformément à l'article L6421-1 du C.D.L.D. (annexe G) ;</w:t>
      </w:r>
    </w:p>
    <w:p w14:paraId="62683B4F"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9</w:t>
      </w:r>
      <w:r w:rsidRPr="00F34F70">
        <w:rPr>
          <w:rFonts w:ascii="Times New Roman" w:hAnsi="Times New Roman" w:cs="Times New Roman"/>
        </w:rPr>
        <w:t>.- Décharge aux Administrateurs pour leur gestion lors de l'exercice 2024 ;</w:t>
      </w:r>
    </w:p>
    <w:p w14:paraId="53B83B69"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10</w:t>
      </w:r>
      <w:r w:rsidRPr="004156B4">
        <w:rPr>
          <w:rFonts w:ascii="Times New Roman" w:hAnsi="Times New Roman" w:cs="Times New Roman"/>
          <w:b/>
          <w:bCs/>
        </w:rPr>
        <w:t>.-</w:t>
      </w:r>
      <w:r w:rsidRPr="00F34F70">
        <w:rPr>
          <w:rFonts w:ascii="Times New Roman" w:hAnsi="Times New Roman" w:cs="Times New Roman"/>
        </w:rPr>
        <w:t xml:space="preserve"> Décharge au Commissaire (RSM Inter-Audit et LIBRA Audit &amp; Assurance) pour sa mission de contrôle de l'exercice 2024 ;</w:t>
      </w:r>
    </w:p>
    <w:p w14:paraId="78F6118D" w14:textId="68D7111E" w:rsidR="00B17FE3" w:rsidRPr="00F34F70" w:rsidRDefault="000E0B4B" w:rsidP="004156B4">
      <w:pPr>
        <w:rPr>
          <w:rFonts w:ascii="Times New Roman" w:hAnsi="Times New Roman" w:cs="Times New Roman"/>
        </w:rPr>
      </w:pPr>
      <w:r w:rsidRPr="004156B4">
        <w:rPr>
          <w:rStyle w:val="Ajw5pod"/>
          <w:rFonts w:ascii="Times New Roman" w:hAnsi="Times New Roman" w:cs="Times New Roman"/>
          <w:b w:val="0"/>
          <w:bCs/>
        </w:rPr>
        <w:t>Point 11</w:t>
      </w:r>
      <w:r w:rsidRPr="00F34F70">
        <w:rPr>
          <w:rFonts w:ascii="Times New Roman" w:hAnsi="Times New Roman" w:cs="Times New Roman"/>
        </w:rPr>
        <w:t>.- Pouvoirs. </w:t>
      </w:r>
    </w:p>
    <w:p w14:paraId="564F89A1" w14:textId="1DB88C69"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445FB8F5"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ENODIA.</w:t>
      </w:r>
    </w:p>
    <w:p w14:paraId="2747762F"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 </w:t>
      </w:r>
    </w:p>
    <w:p w14:paraId="7B8DA11E" w14:textId="77777777" w:rsidR="00B17FE3" w:rsidRPr="00F34F70" w:rsidRDefault="00B17FE3">
      <w:pPr>
        <w:rPr>
          <w:rFonts w:ascii="Times New Roman" w:hAnsi="Times New Roman" w:cs="Times New Roman"/>
        </w:rPr>
      </w:pPr>
    </w:p>
    <w:p w14:paraId="036AF702"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992CBFD"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FA86E98" w14:textId="77777777" w:rsidR="00B17FE3" w:rsidRPr="00F34F70" w:rsidRDefault="000E0B4B">
      <w:pPr>
        <w:pStyle w:val="Titre2"/>
        <w:tabs>
          <w:tab w:val="left" w:pos="1020"/>
        </w:tabs>
        <w:spacing w:before="0" w:after="113"/>
        <w:ind w:left="510" w:hanging="510"/>
        <w:jc w:val="both"/>
        <w:rPr>
          <w:rFonts w:cs="Times New Roman"/>
        </w:rPr>
      </w:pPr>
      <w:bookmarkStart w:id="10" w:name="__RefHeading___Toc1768_349934923610"/>
      <w:bookmarkEnd w:id="10"/>
      <w:r w:rsidRPr="00F34F70">
        <w:rPr>
          <w:rFonts w:cs="Times New Roman"/>
          <w:color w:val="000000"/>
          <w:sz w:val="24"/>
          <w:szCs w:val="24"/>
          <w:u w:val="none"/>
        </w:rPr>
        <w:lastRenderedPageBreak/>
        <w:t>11.</w:t>
      </w:r>
      <w:r w:rsidRPr="00F34F70">
        <w:rPr>
          <w:rFonts w:cs="Times New Roman"/>
          <w:color w:val="000000"/>
          <w:sz w:val="24"/>
          <w:szCs w:val="24"/>
          <w:u w:val="none"/>
        </w:rPr>
        <w:tab/>
      </w:r>
      <w:r w:rsidRPr="00F34F70">
        <w:rPr>
          <w:rFonts w:cs="Times New Roman"/>
          <w:caps/>
          <w:color w:val="000000"/>
          <w:sz w:val="24"/>
          <w:szCs w:val="24"/>
        </w:rPr>
        <w:t>INTERCOMMUNALE INTRADEL - ASSEMBLÉE GÉNÉRALE ORDINAIRE DU 26 JUIN 2025 - ORDRE DU JOUR.</w:t>
      </w:r>
    </w:p>
    <w:p w14:paraId="0BA79437"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57AD82CE" w14:textId="4BEF49D2"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§1er ; </w:t>
      </w:r>
    </w:p>
    <w:p w14:paraId="676DB2EC" w14:textId="35EFE78A" w:rsidR="00B17FE3" w:rsidRPr="00F34F70" w:rsidRDefault="000E0B4B">
      <w:pPr>
        <w:pStyle w:val="Ajw2pod"/>
        <w:rPr>
          <w:rFonts w:ascii="Times New Roman" w:hAnsi="Times New Roman" w:cs="Times New Roman"/>
        </w:rPr>
      </w:pPr>
      <w:r w:rsidRPr="00F34F70">
        <w:rPr>
          <w:rFonts w:ascii="Times New Roman" w:hAnsi="Times New Roman" w:cs="Times New Roman"/>
        </w:rPr>
        <w:t xml:space="preserve">Vu l’ordre du jour de </w:t>
      </w:r>
      <w:r w:rsidRPr="004156B4">
        <w:rPr>
          <w:rStyle w:val="Ajw5pod"/>
          <w:rFonts w:ascii="Times New Roman" w:hAnsi="Times New Roman" w:cs="Times New Roman"/>
          <w:b w:val="0"/>
          <w:bCs/>
        </w:rPr>
        <w:t>l’Assemblée générale ordinaire d'INTRADEL INTERCOMMUNALE</w:t>
      </w:r>
      <w:r w:rsidRPr="00F34F70">
        <w:rPr>
          <w:rStyle w:val="Ajw5pod"/>
          <w:rFonts w:ascii="Times New Roman" w:hAnsi="Times New Roman" w:cs="Times New Roman"/>
        </w:rPr>
        <w:t> </w:t>
      </w:r>
      <w:r w:rsidRPr="00F34F70">
        <w:rPr>
          <w:rFonts w:ascii="Times New Roman" w:hAnsi="Times New Roman" w:cs="Times New Roman"/>
        </w:rPr>
        <w:t xml:space="preserve">devant se tenir </w:t>
      </w:r>
      <w:r w:rsidRPr="004156B4">
        <w:rPr>
          <w:rStyle w:val="Ajw3pod"/>
          <w:rFonts w:ascii="Times New Roman" w:hAnsi="Times New Roman" w:cs="Times New Roman"/>
          <w:b w:val="0"/>
          <w:bCs/>
        </w:rPr>
        <w:t>le jeudi 26 juin 2025 à 17h00 ;</w:t>
      </w:r>
      <w:r w:rsidRPr="00F34F70">
        <w:rPr>
          <w:rStyle w:val="Ajw3pod"/>
          <w:rFonts w:ascii="Times New Roman" w:hAnsi="Times New Roman" w:cs="Times New Roman"/>
        </w:rPr>
        <w:t> </w:t>
      </w:r>
      <w:r w:rsidRPr="00F34F70">
        <w:rPr>
          <w:rFonts w:ascii="Times New Roman" w:hAnsi="Times New Roman" w:cs="Times New Roman"/>
        </w:rPr>
        <w:t> </w:t>
      </w:r>
    </w:p>
    <w:p w14:paraId="23A372D8" w14:textId="4F926256"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61553069" w14:textId="3DD368D7" w:rsidR="00B17FE3" w:rsidRPr="004156B4" w:rsidRDefault="000E0B4B">
      <w:pPr>
        <w:rPr>
          <w:rFonts w:ascii="Times New Roman" w:hAnsi="Times New Roman" w:cs="Times New Roman"/>
          <w:b/>
          <w:bCs/>
        </w:rPr>
      </w:pPr>
      <w:r w:rsidRPr="004156B4">
        <w:rPr>
          <w:rStyle w:val="Ajw3pod"/>
          <w:rFonts w:ascii="Times New Roman" w:hAnsi="Times New Roman" w:cs="Times New Roman"/>
          <w:b w:val="0"/>
          <w:bCs/>
        </w:rPr>
        <w:t>L'Assemblée générale ordinaire d'INTRADEL INTERCOMMUNALE se tiendra au siège social, Pré Wigi, 20 à 4040 Herstal,</w:t>
      </w:r>
      <w:r w:rsidRPr="004156B4">
        <w:rPr>
          <w:rStyle w:val="Ajw15pod"/>
          <w:rFonts w:ascii="Times New Roman" w:hAnsi="Times New Roman" w:cs="Times New Roman"/>
          <w:b w:val="0"/>
          <w:bCs/>
        </w:rPr>
        <w:t> </w:t>
      </w:r>
      <w:r w:rsidRPr="004156B4">
        <w:rPr>
          <w:rStyle w:val="Ajw3pod"/>
          <w:rFonts w:ascii="Times New Roman" w:hAnsi="Times New Roman" w:cs="Times New Roman"/>
          <w:b w:val="0"/>
          <w:bCs/>
        </w:rPr>
        <w:t>le</w:t>
      </w:r>
      <w:r w:rsidRPr="004156B4">
        <w:rPr>
          <w:rStyle w:val="Ajw15pod"/>
          <w:rFonts w:ascii="Times New Roman" w:hAnsi="Times New Roman" w:cs="Times New Roman"/>
          <w:b w:val="0"/>
          <w:bCs/>
        </w:rPr>
        <w:t xml:space="preserve"> </w:t>
      </w:r>
      <w:r w:rsidRPr="004156B4">
        <w:rPr>
          <w:rStyle w:val="Ajw3pod"/>
          <w:rFonts w:ascii="Times New Roman" w:hAnsi="Times New Roman" w:cs="Times New Roman"/>
          <w:b w:val="0"/>
          <w:bCs/>
        </w:rPr>
        <w:t>jeudi 26 juin 2025 à 17h00 ; </w:t>
      </w:r>
      <w:r w:rsidRPr="004156B4">
        <w:rPr>
          <w:rFonts w:ascii="Times New Roman" w:hAnsi="Times New Roman" w:cs="Times New Roman"/>
          <w:b/>
          <w:bCs/>
        </w:rPr>
        <w:t> </w:t>
      </w:r>
    </w:p>
    <w:p w14:paraId="545896F5" w14:textId="7269D3A6" w:rsidR="00B17FE3" w:rsidRPr="00F34F70" w:rsidRDefault="000E0B4B" w:rsidP="004156B4">
      <w:pPr>
        <w:rPr>
          <w:rFonts w:ascii="Times New Roman" w:hAnsi="Times New Roman" w:cs="Times New Roman"/>
        </w:rPr>
      </w:pPr>
      <w:r w:rsidRPr="00F34F70">
        <w:rPr>
          <w:rFonts w:ascii="Times New Roman" w:hAnsi="Times New Roman" w:cs="Times New Roman"/>
        </w:rPr>
        <w:t>Sur proposition du Collège communal ; </w:t>
      </w:r>
    </w:p>
    <w:p w14:paraId="63A63172" w14:textId="60E97573" w:rsidR="00B17FE3" w:rsidRPr="00F34F70" w:rsidRDefault="000E0B4B" w:rsidP="004156B4">
      <w:pPr>
        <w:pStyle w:val="Ajw2pod"/>
        <w:rPr>
          <w:rFonts w:ascii="Times New Roman" w:hAnsi="Times New Roman" w:cs="Times New Roman"/>
        </w:rPr>
      </w:pPr>
      <w:r w:rsidRPr="00F34F70">
        <w:rPr>
          <w:rFonts w:ascii="Times New Roman" w:hAnsi="Times New Roman" w:cs="Times New Roman"/>
        </w:rPr>
        <w:t>Par ces motifs ; </w:t>
      </w:r>
    </w:p>
    <w:p w14:paraId="69B46642" w14:textId="774B9736"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48C3F015"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2. APPROUVE</w:t>
      </w:r>
      <w:r w:rsidRPr="004156B4">
        <w:rPr>
          <w:rFonts w:ascii="Times New Roman" w:hAnsi="Times New Roman" w:cs="Times New Roman"/>
          <w:b/>
          <w:bCs/>
        </w:rPr>
        <w:t> </w:t>
      </w:r>
      <w:r w:rsidRPr="004156B4">
        <w:rPr>
          <w:rStyle w:val="Ajw3pod"/>
          <w:rFonts w:ascii="Times New Roman" w:hAnsi="Times New Roman" w:cs="Times New Roman"/>
          <w:b w:val="0"/>
          <w:bCs/>
        </w:rPr>
        <w:t>à l'unanimité</w:t>
      </w:r>
      <w:r w:rsidRPr="00F34F70">
        <w:rPr>
          <w:rFonts w:ascii="Times New Roman" w:hAnsi="Times New Roman" w:cs="Times New Roman"/>
        </w:rPr>
        <w:t>, les points 1.1, 2, 3, 4, 5, 6 et 7 de l'ordre du jour de l'Assemblée générale ordinaire.</w:t>
      </w:r>
    </w:p>
    <w:p w14:paraId="2818140E" w14:textId="29F4FC0A"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APPROUVE</w:t>
      </w:r>
      <w:r w:rsidRPr="004156B4">
        <w:rPr>
          <w:rFonts w:ascii="Times New Roman" w:hAnsi="Times New Roman" w:cs="Times New Roman"/>
          <w:b/>
          <w:bCs/>
        </w:rPr>
        <w:t> </w:t>
      </w:r>
      <w:r w:rsidRPr="004156B4">
        <w:rPr>
          <w:rStyle w:val="Ajw3pod"/>
          <w:rFonts w:ascii="Times New Roman" w:hAnsi="Times New Roman" w:cs="Times New Roman"/>
          <w:b w:val="0"/>
          <w:bCs/>
        </w:rPr>
        <w:t>par 11 voix Pour et 6 voix Contre</w:t>
      </w:r>
      <w:r w:rsidRPr="00F34F70">
        <w:rPr>
          <w:rFonts w:ascii="Times New Roman" w:hAnsi="Times New Roman" w:cs="Times New Roman"/>
        </w:rPr>
        <w:t> (Monsieur Luc LHOEST, Bourgmestre - Président, Madame Isabelle COHEUR, Échevine, Mesdames Gisèle DEPAS, Véronique de MARNEFFE, Messieurs Rudy PIRARD et Laurent MAQUOI, Conseillers communaux</w:t>
      </w:r>
      <w:r w:rsidRPr="004156B4">
        <w:rPr>
          <w:rFonts w:ascii="Times New Roman" w:hAnsi="Times New Roman" w:cs="Times New Roman"/>
          <w:b/>
          <w:bCs/>
        </w:rPr>
        <w:t>),</w:t>
      </w:r>
      <w:r w:rsidRPr="004156B4">
        <w:rPr>
          <w:rStyle w:val="Ajw4pod"/>
          <w:rFonts w:ascii="Times New Roman" w:hAnsi="Times New Roman" w:cs="Times New Roman"/>
          <w:b/>
          <w:bCs/>
        </w:rPr>
        <w:t> </w:t>
      </w:r>
      <w:r w:rsidRPr="004156B4">
        <w:rPr>
          <w:rStyle w:val="Ajw3pod"/>
          <w:rFonts w:ascii="Times New Roman" w:hAnsi="Times New Roman" w:cs="Times New Roman"/>
          <w:b w:val="0"/>
          <w:bCs/>
        </w:rPr>
        <w:t>les points 1. 2</w:t>
      </w:r>
      <w:r w:rsidRPr="00F34F70">
        <w:rPr>
          <w:rFonts w:ascii="Times New Roman" w:hAnsi="Times New Roman" w:cs="Times New Roman"/>
        </w:rPr>
        <w:t xml:space="preserve"> "Rapport de rémunération du Conseil - Exercice 2024 - Approbation", </w:t>
      </w:r>
      <w:r w:rsidRPr="004156B4">
        <w:rPr>
          <w:rStyle w:val="Ajw3pod"/>
          <w:rFonts w:ascii="Times New Roman" w:hAnsi="Times New Roman" w:cs="Times New Roman"/>
          <w:b w:val="0"/>
          <w:bCs/>
        </w:rPr>
        <w:t>et 1.3</w:t>
      </w:r>
      <w:r w:rsidRPr="00F34F70">
        <w:rPr>
          <w:rFonts w:ascii="Times New Roman" w:hAnsi="Times New Roman" w:cs="Times New Roman"/>
        </w:rPr>
        <w:t xml:space="preserve"> "Rapport du Comité de rémunération - Exercice 2024"</w:t>
      </w:r>
      <w:r w:rsidRPr="00F34F70">
        <w:rPr>
          <w:rStyle w:val="Ajw4pod"/>
          <w:rFonts w:ascii="Times New Roman" w:hAnsi="Times New Roman" w:cs="Times New Roman"/>
        </w:rPr>
        <w:t>, </w:t>
      </w:r>
      <w:r w:rsidRPr="00F34F70">
        <w:rPr>
          <w:rFonts w:ascii="Times New Roman" w:hAnsi="Times New Roman" w:cs="Times New Roman"/>
        </w:rPr>
        <w:t>de l'ordre du jour de l’Assemblée générale ordinaire : </w:t>
      </w:r>
    </w:p>
    <w:p w14:paraId="3EC620D2"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Bureau - Constitution</w:t>
      </w:r>
    </w:p>
    <w:p w14:paraId="51E5F9EB"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1</w:t>
      </w:r>
      <w:r w:rsidRPr="00F34F70">
        <w:rPr>
          <w:rFonts w:ascii="Times New Roman" w:hAnsi="Times New Roman" w:cs="Times New Roman"/>
        </w:rPr>
        <w:t>.- Rapport de gestion - Exercice 2024 : approbation du Rapport de rémunération</w:t>
      </w:r>
    </w:p>
    <w:p w14:paraId="7EB1A035" w14:textId="77777777" w:rsidR="00B17FE3" w:rsidRPr="00F34F70" w:rsidRDefault="000E0B4B">
      <w:pPr>
        <w:rPr>
          <w:rFonts w:ascii="Times New Roman" w:hAnsi="Times New Roman" w:cs="Times New Roman"/>
        </w:rPr>
      </w:pPr>
      <w:r w:rsidRPr="00F34F70">
        <w:rPr>
          <w:rStyle w:val="Ajw4pod"/>
          <w:rFonts w:ascii="Times New Roman" w:hAnsi="Times New Roman" w:cs="Times New Roman"/>
        </w:rPr>
        <w:t>1.1. Rapport annuel - Exercice 2024 - Présentation</w:t>
      </w:r>
    </w:p>
    <w:p w14:paraId="7F5C0A69" w14:textId="77777777" w:rsidR="00B17FE3" w:rsidRPr="00F34F70" w:rsidRDefault="000E0B4B">
      <w:pPr>
        <w:rPr>
          <w:rFonts w:ascii="Times New Roman" w:hAnsi="Times New Roman" w:cs="Times New Roman"/>
        </w:rPr>
      </w:pPr>
      <w:r w:rsidRPr="00F34F70">
        <w:rPr>
          <w:rStyle w:val="Ajw4pod"/>
          <w:rFonts w:ascii="Times New Roman" w:hAnsi="Times New Roman" w:cs="Times New Roman"/>
        </w:rPr>
        <w:t>1.2. Rapport de rémunération du Conseil - Exercice 2024 - Approbation</w:t>
      </w:r>
    </w:p>
    <w:p w14:paraId="09085369" w14:textId="77777777" w:rsidR="00B17FE3" w:rsidRPr="00F34F70" w:rsidRDefault="000E0B4B">
      <w:pPr>
        <w:rPr>
          <w:rFonts w:ascii="Times New Roman" w:hAnsi="Times New Roman" w:cs="Times New Roman"/>
        </w:rPr>
      </w:pPr>
      <w:r w:rsidRPr="00F34F70">
        <w:rPr>
          <w:rStyle w:val="Ajw4pod"/>
          <w:rFonts w:ascii="Times New Roman" w:hAnsi="Times New Roman" w:cs="Times New Roman"/>
        </w:rPr>
        <w:t>1.3. Rapport du Comité de rémunération - Exercice 2024 </w:t>
      </w:r>
    </w:p>
    <w:p w14:paraId="1F74A0F6"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2</w:t>
      </w:r>
      <w:r w:rsidRPr="00F34F70">
        <w:rPr>
          <w:rFonts w:ascii="Times New Roman" w:hAnsi="Times New Roman" w:cs="Times New Roman"/>
        </w:rPr>
        <w:t>.- Comptes annuels - Exercice 2024 : approbation</w:t>
      </w:r>
    </w:p>
    <w:p w14:paraId="584FD196" w14:textId="77777777" w:rsidR="00B17FE3" w:rsidRPr="00F34F70" w:rsidRDefault="000E0B4B">
      <w:pPr>
        <w:pStyle w:val="Ajw2pod"/>
        <w:rPr>
          <w:rFonts w:ascii="Times New Roman" w:hAnsi="Times New Roman" w:cs="Times New Roman"/>
        </w:rPr>
      </w:pPr>
      <w:r w:rsidRPr="00F34F70">
        <w:rPr>
          <w:rStyle w:val="Ajw4pod"/>
          <w:rFonts w:ascii="Times New Roman" w:hAnsi="Times New Roman" w:cs="Times New Roman"/>
        </w:rPr>
        <w:t>2.1. Comptes annuels - Exercice 2024 - Présentation</w:t>
      </w:r>
    </w:p>
    <w:p w14:paraId="092847A1" w14:textId="5EF4DE0C" w:rsidR="00B17FE3" w:rsidRPr="00F34F70" w:rsidRDefault="000E0B4B">
      <w:pPr>
        <w:pStyle w:val="Ajw2pod"/>
        <w:rPr>
          <w:rFonts w:ascii="Times New Roman" w:hAnsi="Times New Roman" w:cs="Times New Roman"/>
        </w:rPr>
      </w:pPr>
      <w:r w:rsidRPr="00F34F70">
        <w:rPr>
          <w:rStyle w:val="Ajw4pod"/>
          <w:rFonts w:ascii="Times New Roman" w:hAnsi="Times New Roman" w:cs="Times New Roman"/>
        </w:rPr>
        <w:t>2</w:t>
      </w:r>
      <w:r w:rsidR="004156B4">
        <w:rPr>
          <w:rStyle w:val="Ajw4pod"/>
          <w:rFonts w:ascii="Times New Roman" w:hAnsi="Times New Roman" w:cs="Times New Roman"/>
        </w:rPr>
        <w:t>.</w:t>
      </w:r>
      <w:r w:rsidRPr="00F34F70">
        <w:rPr>
          <w:rStyle w:val="Ajw4pod"/>
          <w:rFonts w:ascii="Times New Roman" w:hAnsi="Times New Roman" w:cs="Times New Roman"/>
        </w:rPr>
        <w:t>2. Comptes annuels - Exercice 2024 - Rapport de Commissaire</w:t>
      </w:r>
    </w:p>
    <w:p w14:paraId="6950A0AF" w14:textId="77777777" w:rsidR="00B17FE3" w:rsidRPr="00F34F70" w:rsidRDefault="000E0B4B">
      <w:pPr>
        <w:pStyle w:val="Ajw2pod"/>
        <w:rPr>
          <w:rFonts w:ascii="Times New Roman" w:hAnsi="Times New Roman" w:cs="Times New Roman"/>
        </w:rPr>
      </w:pPr>
      <w:r w:rsidRPr="00F34F70">
        <w:rPr>
          <w:rStyle w:val="Ajw4pod"/>
          <w:rFonts w:ascii="Times New Roman" w:hAnsi="Times New Roman" w:cs="Times New Roman"/>
        </w:rPr>
        <w:t>2.3. Rapport spécifique sur les prises de participations - Exercice 2024</w:t>
      </w:r>
    </w:p>
    <w:p w14:paraId="5531586D" w14:textId="77777777" w:rsidR="00B17FE3" w:rsidRPr="00F34F70" w:rsidRDefault="000E0B4B">
      <w:pPr>
        <w:pStyle w:val="Ajw2pod"/>
        <w:rPr>
          <w:rFonts w:ascii="Times New Roman" w:hAnsi="Times New Roman" w:cs="Times New Roman"/>
        </w:rPr>
      </w:pPr>
      <w:r w:rsidRPr="00F34F70">
        <w:rPr>
          <w:rStyle w:val="Ajw4pod"/>
          <w:rFonts w:ascii="Times New Roman" w:hAnsi="Times New Roman" w:cs="Times New Roman"/>
        </w:rPr>
        <w:t>2.4. Comptes annuels - Exercice 2024 - Approbation</w:t>
      </w:r>
    </w:p>
    <w:p w14:paraId="611A3B4A"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3</w:t>
      </w:r>
      <w:r w:rsidRPr="00F34F70">
        <w:rPr>
          <w:rFonts w:ascii="Times New Roman" w:hAnsi="Times New Roman" w:cs="Times New Roman"/>
        </w:rPr>
        <w:t>.- Comptes annuels - Exercice 2024 - Affectation du résultat</w:t>
      </w:r>
    </w:p>
    <w:p w14:paraId="46618317"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4.</w:t>
      </w:r>
      <w:r w:rsidRPr="00F34F70">
        <w:rPr>
          <w:rFonts w:ascii="Times New Roman" w:hAnsi="Times New Roman" w:cs="Times New Roman"/>
        </w:rPr>
        <w:t xml:space="preserve"> - Administrateurs - Décharge - Exercice 2024</w:t>
      </w:r>
    </w:p>
    <w:p w14:paraId="25EED0D7"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5</w:t>
      </w:r>
      <w:r w:rsidRPr="00F34F70">
        <w:rPr>
          <w:rStyle w:val="Ajw5pod"/>
          <w:rFonts w:ascii="Times New Roman" w:hAnsi="Times New Roman" w:cs="Times New Roman"/>
        </w:rPr>
        <w:t>.</w:t>
      </w:r>
      <w:r w:rsidRPr="00F34F70">
        <w:rPr>
          <w:rFonts w:ascii="Times New Roman" w:hAnsi="Times New Roman" w:cs="Times New Roman"/>
        </w:rPr>
        <w:t xml:space="preserve"> - Commissaire - Décharge - Exercice 2024</w:t>
      </w:r>
    </w:p>
    <w:p w14:paraId="55CE8685"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6.</w:t>
      </w:r>
      <w:r w:rsidRPr="00F34F70">
        <w:rPr>
          <w:rFonts w:ascii="Times New Roman" w:hAnsi="Times New Roman" w:cs="Times New Roman"/>
        </w:rPr>
        <w:t xml:space="preserve"> - Administrateurs - Conseil d'administration - Renouvellement</w:t>
      </w:r>
    </w:p>
    <w:p w14:paraId="6F0B81EB"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7.</w:t>
      </w:r>
      <w:r w:rsidRPr="00F34F70">
        <w:rPr>
          <w:rFonts w:ascii="Times New Roman" w:hAnsi="Times New Roman" w:cs="Times New Roman"/>
        </w:rPr>
        <w:t xml:space="preserve"> - Commissaire - Comptes ordinaires &amp; consolidés - 2025-2027 - Nominations</w:t>
      </w:r>
    </w:p>
    <w:p w14:paraId="2783F9E7"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 </w:t>
      </w:r>
    </w:p>
    <w:p w14:paraId="0D16CB31"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Rapport de gestion consolidé - Exercice 2024 - Présentation</w:t>
      </w:r>
    </w:p>
    <w:p w14:paraId="3E7DDA16"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Comptes consolidés - Exercice 2024 - Présentation</w:t>
      </w:r>
    </w:p>
    <w:p w14:paraId="7D245C2C"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Comptes consolidés - Exercice 2024 - Rapport du Commissaire</w:t>
      </w:r>
    </w:p>
    <w:p w14:paraId="76F1108C"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Administrateurs - Formation - Exercice 2024 - Contrôle</w:t>
      </w:r>
    </w:p>
    <w:p w14:paraId="1914C1C6"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 </w:t>
      </w:r>
    </w:p>
    <w:p w14:paraId="47EA61DD" w14:textId="72F7666C" w:rsidR="00B17FE3" w:rsidRPr="00F34F70" w:rsidRDefault="000E0B4B">
      <w:pPr>
        <w:rPr>
          <w:rFonts w:ascii="Times New Roman" w:hAnsi="Times New Roman" w:cs="Times New Roman"/>
        </w:rPr>
      </w:pPr>
      <w:r w:rsidRPr="004156B4">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64B421C9" w14:textId="7CE83790" w:rsidR="00B17FE3" w:rsidRPr="00F34F70" w:rsidRDefault="000E0B4B">
      <w:pPr>
        <w:rPr>
          <w:rFonts w:ascii="Times New Roman" w:hAnsi="Times New Roman" w:cs="Times New Roman"/>
        </w:rPr>
      </w:pPr>
      <w:r w:rsidRPr="004156B4">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INTRADEL.</w:t>
      </w:r>
    </w:p>
    <w:p w14:paraId="6D810C8F"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0ACBC369"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614578E" w14:textId="77777777" w:rsidR="00B17FE3" w:rsidRPr="00F34F70" w:rsidRDefault="000E0B4B">
      <w:pPr>
        <w:pStyle w:val="Titre2"/>
        <w:tabs>
          <w:tab w:val="left" w:pos="1020"/>
        </w:tabs>
        <w:spacing w:before="0" w:after="113"/>
        <w:ind w:left="510" w:hanging="510"/>
        <w:jc w:val="both"/>
        <w:rPr>
          <w:rFonts w:cs="Times New Roman"/>
        </w:rPr>
      </w:pPr>
      <w:bookmarkStart w:id="11" w:name="__RefHeading___Toc1768_349934923611"/>
      <w:bookmarkEnd w:id="11"/>
      <w:r w:rsidRPr="00F34F70">
        <w:rPr>
          <w:rFonts w:cs="Times New Roman"/>
          <w:color w:val="000000"/>
          <w:sz w:val="24"/>
          <w:szCs w:val="24"/>
          <w:u w:val="none"/>
        </w:rPr>
        <w:t>12.</w:t>
      </w:r>
      <w:r w:rsidRPr="00F34F70">
        <w:rPr>
          <w:rFonts w:cs="Times New Roman"/>
          <w:color w:val="000000"/>
          <w:sz w:val="24"/>
          <w:szCs w:val="24"/>
          <w:u w:val="none"/>
        </w:rPr>
        <w:tab/>
      </w:r>
      <w:r w:rsidRPr="00F34F70">
        <w:rPr>
          <w:rFonts w:cs="Times New Roman"/>
          <w:caps/>
          <w:color w:val="000000"/>
          <w:sz w:val="24"/>
          <w:szCs w:val="24"/>
        </w:rPr>
        <w:t>INTERCOMMUNALE AIDE SCRL - ASSEMBLÉE GÉNÉRALE ORDINAIRE DU 30 JUIN 2025 - ORDRE DU JOUR.</w:t>
      </w:r>
    </w:p>
    <w:p w14:paraId="156FB635"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1E2AA289" w14:textId="73A87C7B"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§1er ; </w:t>
      </w:r>
    </w:p>
    <w:p w14:paraId="6B5CEACC" w14:textId="21BC6D8D" w:rsidR="00B17FE3" w:rsidRPr="004156B4" w:rsidRDefault="000E0B4B">
      <w:pPr>
        <w:pStyle w:val="Ajw2pod"/>
        <w:rPr>
          <w:rFonts w:ascii="Times New Roman" w:hAnsi="Times New Roman" w:cs="Times New Roman"/>
          <w:b/>
          <w:bCs/>
        </w:rPr>
      </w:pPr>
      <w:r w:rsidRPr="00F34F70">
        <w:rPr>
          <w:rFonts w:ascii="Times New Roman" w:hAnsi="Times New Roman" w:cs="Times New Roman"/>
        </w:rPr>
        <w:t>Vu l’ordre du jour de</w:t>
      </w:r>
      <w:r w:rsidRPr="00F34F70">
        <w:rPr>
          <w:rStyle w:val="Ajw3pod"/>
          <w:rFonts w:ascii="Times New Roman" w:hAnsi="Times New Roman" w:cs="Times New Roman"/>
        </w:rPr>
        <w:t xml:space="preserve"> </w:t>
      </w:r>
      <w:r w:rsidRPr="004156B4">
        <w:rPr>
          <w:rStyle w:val="Ajw3pod"/>
          <w:rFonts w:ascii="Times New Roman" w:hAnsi="Times New Roman" w:cs="Times New Roman"/>
          <w:b w:val="0"/>
          <w:bCs/>
        </w:rPr>
        <w:t>l’Assemblée générale ordinaire de l'Association Intercommunale pour le Démergement et l'Epuration (AIDE SCRL) devant se tenir le lundi 30 juin 2025 à 19h ;</w:t>
      </w:r>
      <w:r w:rsidRPr="004156B4">
        <w:rPr>
          <w:rFonts w:ascii="Times New Roman" w:hAnsi="Times New Roman" w:cs="Times New Roman"/>
          <w:b/>
          <w:bCs/>
        </w:rPr>
        <w:t> </w:t>
      </w:r>
    </w:p>
    <w:p w14:paraId="6C54528C" w14:textId="54C37F3B"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7E25AB75" w14:textId="6AF4DF6F"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lastRenderedPageBreak/>
        <w:t xml:space="preserve">L’Assemblée Générale de l'Association Intercommunale pour le Démergement et l'Epuration (AIDE SCRL) se déroulera à la station d'épuration de Liège-Oupeye sise rue Voie de Liège, 40 à 4681 </w:t>
      </w:r>
      <w:proofErr w:type="spellStart"/>
      <w:r w:rsidRPr="004156B4">
        <w:rPr>
          <w:rStyle w:val="Ajw3pod"/>
          <w:rFonts w:ascii="Times New Roman" w:hAnsi="Times New Roman" w:cs="Times New Roman"/>
          <w:b w:val="0"/>
          <w:bCs/>
        </w:rPr>
        <w:t>Hermalle</w:t>
      </w:r>
      <w:proofErr w:type="spellEnd"/>
      <w:r w:rsidRPr="004156B4">
        <w:rPr>
          <w:rStyle w:val="Ajw3pod"/>
          <w:rFonts w:ascii="Times New Roman" w:hAnsi="Times New Roman" w:cs="Times New Roman"/>
          <w:b w:val="0"/>
          <w:bCs/>
        </w:rPr>
        <w:t>-sous-</w:t>
      </w:r>
      <w:proofErr w:type="spellStart"/>
      <w:r w:rsidRPr="004156B4">
        <w:rPr>
          <w:rStyle w:val="Ajw3pod"/>
          <w:rFonts w:ascii="Times New Roman" w:hAnsi="Times New Roman" w:cs="Times New Roman"/>
          <w:b w:val="0"/>
          <w:bCs/>
        </w:rPr>
        <w:t>Argenteau</w:t>
      </w:r>
      <w:proofErr w:type="spellEnd"/>
      <w:r w:rsidRPr="004156B4">
        <w:rPr>
          <w:rStyle w:val="Ajw3pod"/>
          <w:rFonts w:ascii="Times New Roman" w:hAnsi="Times New Roman" w:cs="Times New Roman"/>
          <w:b w:val="0"/>
          <w:bCs/>
        </w:rPr>
        <w:t>, le lundi 30 juin 2025 à 19h.</w:t>
      </w:r>
      <w:r w:rsidRPr="004156B4">
        <w:rPr>
          <w:rFonts w:ascii="Times New Roman" w:hAnsi="Times New Roman" w:cs="Times New Roman"/>
          <w:b/>
          <w:bCs/>
        </w:rPr>
        <w:t> </w:t>
      </w:r>
    </w:p>
    <w:p w14:paraId="6A284031" w14:textId="4F2C9FD5"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 </w:t>
      </w:r>
    </w:p>
    <w:p w14:paraId="464FDC10" w14:textId="7DFC879D"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 </w:t>
      </w:r>
    </w:p>
    <w:p w14:paraId="0109D8C4" w14:textId="5BEB9F0D" w:rsidR="00B17FE3" w:rsidRPr="00F34F70" w:rsidRDefault="000E0B4B" w:rsidP="004156B4">
      <w:pPr>
        <w:rPr>
          <w:rFonts w:ascii="Times New Roman" w:hAnsi="Times New Roman" w:cs="Times New Roman"/>
        </w:rPr>
      </w:pPr>
      <w:r w:rsidRPr="004156B4">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71CD9132"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2. APPROUVE</w:t>
      </w:r>
      <w:r w:rsidRPr="004156B4">
        <w:rPr>
          <w:rFonts w:ascii="Times New Roman" w:hAnsi="Times New Roman" w:cs="Times New Roman"/>
          <w:b/>
          <w:bCs/>
        </w:rPr>
        <w:t> </w:t>
      </w:r>
      <w:r w:rsidRPr="004156B4">
        <w:rPr>
          <w:rStyle w:val="Ajw3pod"/>
          <w:rFonts w:ascii="Times New Roman" w:hAnsi="Times New Roman" w:cs="Times New Roman"/>
          <w:b w:val="0"/>
          <w:bCs/>
        </w:rPr>
        <w:t>à l'unanimité</w:t>
      </w:r>
      <w:r w:rsidRPr="00F34F70">
        <w:rPr>
          <w:rFonts w:ascii="Times New Roman" w:hAnsi="Times New Roman" w:cs="Times New Roman"/>
        </w:rPr>
        <w:t>, les points 1, 3, 5, 6, 7, 8, 9 et 10 de l'ordre du jour de l'Assemblée générale ordinaire.</w:t>
      </w:r>
    </w:p>
    <w:p w14:paraId="49120729" w14:textId="794189DD"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APPROUVE</w:t>
      </w:r>
      <w:r w:rsidRPr="004156B4">
        <w:rPr>
          <w:rFonts w:ascii="Times New Roman" w:hAnsi="Times New Roman" w:cs="Times New Roman"/>
          <w:b/>
          <w:bCs/>
        </w:rPr>
        <w:t> </w:t>
      </w:r>
      <w:r w:rsidRPr="004156B4">
        <w:rPr>
          <w:rStyle w:val="Ajw3pod"/>
          <w:rFonts w:ascii="Times New Roman" w:hAnsi="Times New Roman" w:cs="Times New Roman"/>
          <w:b w:val="0"/>
          <w:bCs/>
        </w:rPr>
        <w:t>par 12 voix Pour et 5 voix Contre</w:t>
      </w:r>
      <w:r w:rsidRPr="00F34F70">
        <w:rPr>
          <w:rFonts w:ascii="Times New Roman" w:hAnsi="Times New Roman" w:cs="Times New Roman"/>
        </w:rPr>
        <w:t> (Monsieur Luc LHOEST, Bourgmestre - Président, Madame Isabelle COHEUR, Échevine, Madame Gisèle DEPAS, Messieurs Rudy PIRARD et Laurent MAQUOI, Conseillers communaux)</w:t>
      </w:r>
      <w:r w:rsidRPr="00F34F70">
        <w:rPr>
          <w:rStyle w:val="Ajw4pod"/>
          <w:rFonts w:ascii="Times New Roman" w:hAnsi="Times New Roman" w:cs="Times New Roman"/>
        </w:rPr>
        <w:t>,</w:t>
      </w:r>
      <w:r w:rsidRPr="00F34F70">
        <w:rPr>
          <w:rFonts w:ascii="Times New Roman" w:hAnsi="Times New Roman" w:cs="Times New Roman"/>
        </w:rPr>
        <w:t xml:space="preserve"> </w:t>
      </w:r>
      <w:r w:rsidRPr="004156B4">
        <w:rPr>
          <w:rStyle w:val="Ajw3pod"/>
          <w:rFonts w:ascii="Times New Roman" w:hAnsi="Times New Roman" w:cs="Times New Roman"/>
          <w:b w:val="0"/>
          <w:bCs/>
        </w:rPr>
        <w:t>les points 2</w:t>
      </w:r>
      <w:r w:rsidRPr="00F34F70">
        <w:rPr>
          <w:rStyle w:val="Ajw3pod"/>
          <w:rFonts w:ascii="Times New Roman" w:hAnsi="Times New Roman" w:cs="Times New Roman"/>
        </w:rPr>
        <w:t xml:space="preserve"> </w:t>
      </w:r>
      <w:r w:rsidRPr="00F34F70">
        <w:rPr>
          <w:rFonts w:ascii="Times New Roman" w:hAnsi="Times New Roman" w:cs="Times New Roman"/>
        </w:rPr>
        <w:t xml:space="preserve">"Approbation des rémunérations des organes de gestion sur base des recommandations du Comité de rémunération du 10 mars 2025", </w:t>
      </w:r>
      <w:r w:rsidRPr="004156B4">
        <w:rPr>
          <w:rStyle w:val="Ajw3pod"/>
          <w:rFonts w:ascii="Times New Roman" w:hAnsi="Times New Roman" w:cs="Times New Roman"/>
          <w:b w:val="0"/>
          <w:bCs/>
        </w:rPr>
        <w:t>et 4</w:t>
      </w:r>
      <w:r w:rsidRPr="00F34F70">
        <w:rPr>
          <w:rFonts w:ascii="Times New Roman" w:hAnsi="Times New Roman" w:cs="Times New Roman"/>
        </w:rPr>
        <w:t xml:space="preserve"> "Rapport du Conseil d'administration relatif aux rémunérations de l'exercice 2024 des organes de gestion et de la Direction", de l'ordre du jour de l’Assemblée générale ordinaire : </w:t>
      </w:r>
    </w:p>
    <w:p w14:paraId="53A99892"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w:t>
      </w:r>
      <w:r w:rsidRPr="00F34F70">
        <w:rPr>
          <w:rStyle w:val="Ajw5pod"/>
          <w:rFonts w:ascii="Times New Roman" w:hAnsi="Times New Roman" w:cs="Times New Roman"/>
        </w:rPr>
        <w:t xml:space="preserve"> -</w:t>
      </w:r>
      <w:r w:rsidRPr="00F34F70">
        <w:rPr>
          <w:rFonts w:ascii="Times New Roman" w:hAnsi="Times New Roman" w:cs="Times New Roman"/>
        </w:rPr>
        <w:t> Approbation du procès-verbal de l'Assemblée générale stratégique du 26 novembre 2024.</w:t>
      </w:r>
    </w:p>
    <w:p w14:paraId="2C4EE95D"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2. -</w:t>
      </w:r>
      <w:r w:rsidRPr="00F34F70">
        <w:rPr>
          <w:rFonts w:ascii="Times New Roman" w:hAnsi="Times New Roman" w:cs="Times New Roman"/>
        </w:rPr>
        <w:t> Approbation des rémunérations des organes de gestion sur base des recommandations du Comité de rémunération du 10 mars 2025.</w:t>
      </w:r>
    </w:p>
    <w:p w14:paraId="6A5B63D5"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3. -</w:t>
      </w:r>
      <w:r w:rsidRPr="00F34F70">
        <w:rPr>
          <w:rFonts w:ascii="Times New Roman" w:hAnsi="Times New Roman" w:cs="Times New Roman"/>
        </w:rPr>
        <w:t> Rapport annuel relatif à l'obligation de formation des administrateurs.</w:t>
      </w:r>
    </w:p>
    <w:p w14:paraId="4F11D46B"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4. -</w:t>
      </w:r>
      <w:r w:rsidRPr="00F34F70">
        <w:rPr>
          <w:rStyle w:val="Ajw6pod"/>
          <w:rFonts w:ascii="Times New Roman" w:hAnsi="Times New Roman" w:cs="Times New Roman"/>
        </w:rPr>
        <w:t> </w:t>
      </w:r>
      <w:r w:rsidRPr="00F34F70">
        <w:rPr>
          <w:rFonts w:ascii="Times New Roman" w:hAnsi="Times New Roman" w:cs="Times New Roman"/>
        </w:rPr>
        <w:t>Rapport du Conseil d'administration relatif aux rémunérations de l'exercice 2024 des organes de gestion et de la Direction.</w:t>
      </w:r>
    </w:p>
    <w:p w14:paraId="7A0EF83D"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5. -</w:t>
      </w:r>
      <w:r w:rsidRPr="00F34F70">
        <w:rPr>
          <w:rFonts w:ascii="Times New Roman" w:hAnsi="Times New Roman" w:cs="Times New Roman"/>
        </w:rPr>
        <w:t> Comptes annuels de l'exercice 2024 qui comprend :</w:t>
      </w:r>
    </w:p>
    <w:p w14:paraId="2B564787"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1. Rapport d'activité</w:t>
      </w:r>
    </w:p>
    <w:p w14:paraId="2802DA30"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2. Rapport de gestion</w:t>
      </w:r>
    </w:p>
    <w:p w14:paraId="10793C9B"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3. Bilan, compte de résultats et l'annexe</w:t>
      </w:r>
    </w:p>
    <w:p w14:paraId="1616BFA2"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4. Affectation du résultat</w:t>
      </w:r>
    </w:p>
    <w:p w14:paraId="01C25B9C"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5. Rapport du commissaire</w:t>
      </w:r>
    </w:p>
    <w:p w14:paraId="1841142A"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6. Annexes au BNB comprenant :</w:t>
      </w:r>
    </w:p>
    <w:p w14:paraId="13AF5459"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1) Liste des adjudicataires des marchés publics attribués durant l'exercice 2024</w:t>
      </w:r>
    </w:p>
    <w:p w14:paraId="48439094"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2) Indication sur les circonstances susceptibles d'avoir une influence notable sur le développement de la société </w:t>
      </w:r>
    </w:p>
    <w:p w14:paraId="630E6B16"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3) Rapport spécifique relatif aux participations financières</w:t>
      </w:r>
    </w:p>
    <w:p w14:paraId="3B2F055B"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4) Rapport annuel relatif aux rémunérations des Administrateurs et de la Direction</w:t>
      </w:r>
    </w:p>
    <w:p w14:paraId="15ED5026"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5) Rapport d'évaluation du comité de rémunération</w:t>
      </w:r>
    </w:p>
    <w:p w14:paraId="4C287E59"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6. -</w:t>
      </w:r>
      <w:r w:rsidRPr="00F34F70">
        <w:rPr>
          <w:rFonts w:ascii="Times New Roman" w:hAnsi="Times New Roman" w:cs="Times New Roman"/>
        </w:rPr>
        <w:t> Décharge à donner au Commissaire-réviseur.</w:t>
      </w:r>
    </w:p>
    <w:p w14:paraId="4883ED2E"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7. -</w:t>
      </w:r>
      <w:r w:rsidRPr="00F34F70">
        <w:rPr>
          <w:rFonts w:ascii="Times New Roman" w:hAnsi="Times New Roman" w:cs="Times New Roman"/>
        </w:rPr>
        <w:t> Décharge à donner aux Administrateurs.</w:t>
      </w:r>
    </w:p>
    <w:p w14:paraId="082ED72E"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8. -</w:t>
      </w:r>
      <w:r w:rsidRPr="00F34F70">
        <w:rPr>
          <w:rFonts w:ascii="Times New Roman" w:hAnsi="Times New Roman" w:cs="Times New Roman"/>
        </w:rPr>
        <w:t> Désignation d'un commissaire réviseur d'entreprise en vue de la certification des comptes annuels de l'AIDE pour les exercices sociaux 2025, 2026, 2027.</w:t>
      </w:r>
    </w:p>
    <w:p w14:paraId="0801AE8B" w14:textId="77777777"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9. -</w:t>
      </w:r>
      <w:r w:rsidRPr="00F34F70">
        <w:rPr>
          <w:rFonts w:ascii="Times New Roman" w:hAnsi="Times New Roman" w:cs="Times New Roman"/>
        </w:rPr>
        <w:t xml:space="preserve"> Souscriptions au Capital C2 dans le cadre des contrats d'égouttage et des contrats de zone.</w:t>
      </w:r>
    </w:p>
    <w:p w14:paraId="4C370857" w14:textId="6252E2D0" w:rsidR="00B17FE3" w:rsidRPr="00F34F70" w:rsidRDefault="000E0B4B">
      <w:pPr>
        <w:pStyle w:val="Ajw2pod"/>
        <w:rPr>
          <w:rFonts w:ascii="Times New Roman" w:hAnsi="Times New Roman" w:cs="Times New Roman"/>
        </w:rPr>
      </w:pPr>
      <w:r w:rsidRPr="004156B4">
        <w:rPr>
          <w:rStyle w:val="Ajw5pod"/>
          <w:rFonts w:ascii="Times New Roman" w:hAnsi="Times New Roman" w:cs="Times New Roman"/>
          <w:b w:val="0"/>
          <w:bCs/>
        </w:rPr>
        <w:t>Point 10. -</w:t>
      </w:r>
      <w:r w:rsidRPr="00F34F70">
        <w:rPr>
          <w:rFonts w:ascii="Times New Roman" w:hAnsi="Times New Roman" w:cs="Times New Roman"/>
        </w:rPr>
        <w:t xml:space="preserve"> Renouvellement du Conseil d'administration. </w:t>
      </w:r>
    </w:p>
    <w:p w14:paraId="3BDBC002" w14:textId="20D42566"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10DA3901" w14:textId="709860D5"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AIDE SCRL.</w:t>
      </w:r>
    </w:p>
    <w:p w14:paraId="1EC99E5A"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7CCA502"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0E30E0D" w14:textId="77777777" w:rsidR="00B17FE3" w:rsidRPr="00F34F70" w:rsidRDefault="000E0B4B">
      <w:pPr>
        <w:pStyle w:val="Titre2"/>
        <w:tabs>
          <w:tab w:val="left" w:pos="1020"/>
        </w:tabs>
        <w:spacing w:before="0" w:after="113"/>
        <w:ind w:left="510" w:hanging="510"/>
        <w:jc w:val="both"/>
        <w:rPr>
          <w:rFonts w:cs="Times New Roman"/>
        </w:rPr>
      </w:pPr>
      <w:bookmarkStart w:id="12" w:name="__RefHeading___Toc1768_349934923612"/>
      <w:bookmarkEnd w:id="12"/>
      <w:r w:rsidRPr="00F34F70">
        <w:rPr>
          <w:rFonts w:cs="Times New Roman"/>
          <w:color w:val="000000"/>
          <w:sz w:val="24"/>
          <w:szCs w:val="24"/>
          <w:u w:val="none"/>
        </w:rPr>
        <w:t>13.</w:t>
      </w:r>
      <w:r w:rsidRPr="00F34F70">
        <w:rPr>
          <w:rFonts w:cs="Times New Roman"/>
          <w:color w:val="000000"/>
          <w:sz w:val="24"/>
          <w:szCs w:val="24"/>
          <w:u w:val="none"/>
        </w:rPr>
        <w:tab/>
      </w:r>
      <w:r w:rsidRPr="00F34F70">
        <w:rPr>
          <w:rFonts w:cs="Times New Roman"/>
          <w:caps/>
          <w:color w:val="000000"/>
          <w:sz w:val="24"/>
          <w:szCs w:val="24"/>
        </w:rPr>
        <w:t xml:space="preserve">INTERCOMMUNALE SPI - ASSEMBLÉE GÉNÉRALE ORDINAIRE DU 30 JUIN 2025 - ORDRE DU JOUR. </w:t>
      </w:r>
    </w:p>
    <w:p w14:paraId="619ED7C5"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1AAD2FAF" w14:textId="20C7B04F"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w:t>
      </w:r>
      <w:r w:rsidRPr="00F34F70">
        <w:rPr>
          <w:rStyle w:val="Ajw14pod"/>
          <w:rFonts w:ascii="Times New Roman" w:hAnsi="Times New Roman" w:cs="Times New Roman"/>
        </w:rPr>
        <w:t>er</w:t>
      </w:r>
      <w:r w:rsidRPr="00F34F70">
        <w:rPr>
          <w:rFonts w:ascii="Times New Roman" w:hAnsi="Times New Roman" w:cs="Times New Roman"/>
        </w:rPr>
        <w:t> ; </w:t>
      </w:r>
    </w:p>
    <w:p w14:paraId="1FBA1121" w14:textId="27C393F4" w:rsidR="00B17FE3" w:rsidRPr="004156B4" w:rsidRDefault="000E0B4B">
      <w:pPr>
        <w:pStyle w:val="Ajw2pod"/>
        <w:rPr>
          <w:rFonts w:ascii="Times New Roman" w:hAnsi="Times New Roman" w:cs="Times New Roman"/>
          <w:b/>
          <w:bCs/>
        </w:rPr>
      </w:pPr>
      <w:r w:rsidRPr="00F34F70">
        <w:rPr>
          <w:rFonts w:ascii="Times New Roman" w:hAnsi="Times New Roman" w:cs="Times New Roman"/>
        </w:rPr>
        <w:t xml:space="preserve">Vu l’ordre du jour de </w:t>
      </w:r>
      <w:r w:rsidRPr="004156B4">
        <w:rPr>
          <w:rStyle w:val="Ajw5pod"/>
          <w:rFonts w:ascii="Times New Roman" w:hAnsi="Times New Roman" w:cs="Times New Roman"/>
          <w:b w:val="0"/>
          <w:bCs/>
        </w:rPr>
        <w:t>l’Assemblée générale ordinaire de l’intercommunale Spi</w:t>
      </w:r>
      <w:r w:rsidRPr="00F34F70">
        <w:rPr>
          <w:rFonts w:ascii="Times New Roman" w:hAnsi="Times New Roman" w:cs="Times New Roman"/>
        </w:rPr>
        <w:t xml:space="preserve"> devant se tenir</w:t>
      </w:r>
      <w:r w:rsidRPr="00F34F70">
        <w:rPr>
          <w:rStyle w:val="Ajw3pod"/>
          <w:rFonts w:ascii="Times New Roman" w:hAnsi="Times New Roman" w:cs="Times New Roman"/>
        </w:rPr>
        <w:t xml:space="preserve"> </w:t>
      </w:r>
      <w:r w:rsidRPr="004156B4">
        <w:rPr>
          <w:rStyle w:val="Ajw3pod"/>
          <w:rFonts w:ascii="Times New Roman" w:hAnsi="Times New Roman" w:cs="Times New Roman"/>
          <w:b w:val="0"/>
          <w:bCs/>
        </w:rPr>
        <w:t>le lundi 30 juin 2025 à 17h</w:t>
      </w:r>
      <w:r w:rsidRPr="004156B4">
        <w:rPr>
          <w:rFonts w:ascii="Times New Roman" w:hAnsi="Times New Roman" w:cs="Times New Roman"/>
          <w:b/>
          <w:bCs/>
        </w:rPr>
        <w:t> ; </w:t>
      </w:r>
    </w:p>
    <w:p w14:paraId="05901D92" w14:textId="150FB589"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01296C41" w14:textId="16B3FD99" w:rsidR="00B17FE3" w:rsidRPr="004156B4" w:rsidRDefault="000E0B4B">
      <w:pPr>
        <w:pStyle w:val="Ajw2pod"/>
        <w:rPr>
          <w:rFonts w:ascii="Times New Roman" w:hAnsi="Times New Roman" w:cs="Times New Roman"/>
          <w:b/>
          <w:bCs/>
        </w:rPr>
      </w:pPr>
      <w:r w:rsidRPr="004156B4">
        <w:rPr>
          <w:rStyle w:val="Ajw3pod"/>
          <w:rFonts w:ascii="Times New Roman" w:hAnsi="Times New Roman" w:cs="Times New Roman"/>
          <w:b w:val="0"/>
          <w:bCs/>
        </w:rPr>
        <w:t>L'Assemblée générale ordinaire de l’intercommunale Spi se déroulera à la Salle MILLAU - Génie civil - VAL BENOIT (quai Banning, 6 à 4000 LIEGE),</w:t>
      </w:r>
      <w:r w:rsidRPr="004156B4">
        <w:rPr>
          <w:rStyle w:val="Ajw15pod"/>
          <w:rFonts w:ascii="Times New Roman" w:hAnsi="Times New Roman" w:cs="Times New Roman"/>
          <w:b w:val="0"/>
          <w:bCs/>
        </w:rPr>
        <w:t xml:space="preserve"> </w:t>
      </w:r>
      <w:r w:rsidRPr="004156B4">
        <w:rPr>
          <w:rStyle w:val="Ajw3pod"/>
          <w:rFonts w:ascii="Times New Roman" w:hAnsi="Times New Roman" w:cs="Times New Roman"/>
          <w:b w:val="0"/>
          <w:bCs/>
        </w:rPr>
        <w:t>le lundi 30 juin 2025 à 17h</w:t>
      </w:r>
      <w:r w:rsidRPr="004156B4">
        <w:rPr>
          <w:rFonts w:ascii="Times New Roman" w:hAnsi="Times New Roman" w:cs="Times New Roman"/>
          <w:b/>
          <w:bCs/>
        </w:rPr>
        <w:t> ; </w:t>
      </w:r>
    </w:p>
    <w:p w14:paraId="2D2ABC9A"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w:t>
      </w:r>
    </w:p>
    <w:p w14:paraId="5B922242" w14:textId="77777777" w:rsidR="00B17FE3" w:rsidRPr="00F34F70" w:rsidRDefault="000E0B4B">
      <w:pPr>
        <w:pStyle w:val="Ajw2pod"/>
        <w:rPr>
          <w:rFonts w:ascii="Times New Roman" w:hAnsi="Times New Roman" w:cs="Times New Roman"/>
        </w:rPr>
      </w:pPr>
      <w:r w:rsidRPr="00F34F70">
        <w:rPr>
          <w:rFonts w:ascii="Times New Roman" w:hAnsi="Times New Roman" w:cs="Times New Roman"/>
        </w:rPr>
        <w:lastRenderedPageBreak/>
        <w:t> </w:t>
      </w:r>
    </w:p>
    <w:p w14:paraId="799FAB21" w14:textId="12148C3C"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 </w:t>
      </w:r>
    </w:p>
    <w:p w14:paraId="0F6C1330" w14:textId="39548F5F"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4028DA73" w14:textId="77777777"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2. APPROUVE</w:t>
      </w:r>
      <w:r w:rsidRPr="004156B4">
        <w:rPr>
          <w:rFonts w:ascii="Times New Roman" w:hAnsi="Times New Roman" w:cs="Times New Roman"/>
          <w:b/>
          <w:bCs/>
        </w:rPr>
        <w:t> </w:t>
      </w:r>
      <w:r w:rsidRPr="004156B4">
        <w:rPr>
          <w:rStyle w:val="Ajw3pod"/>
          <w:rFonts w:ascii="Times New Roman" w:hAnsi="Times New Roman" w:cs="Times New Roman"/>
          <w:b w:val="0"/>
          <w:bCs/>
        </w:rPr>
        <w:t>à l'unanimité</w:t>
      </w:r>
      <w:r w:rsidRPr="00F34F70">
        <w:rPr>
          <w:rFonts w:ascii="Times New Roman" w:hAnsi="Times New Roman" w:cs="Times New Roman"/>
        </w:rPr>
        <w:t>, les points 1.b), 2, 3, 4, 5 et 6 de l'ordre du jour de l'Assemblée générale ordinaire.</w:t>
      </w:r>
    </w:p>
    <w:p w14:paraId="1B5AA864" w14:textId="7C0D047A"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APPROUVE</w:t>
      </w:r>
      <w:r w:rsidRPr="004156B4">
        <w:rPr>
          <w:rFonts w:ascii="Times New Roman" w:hAnsi="Times New Roman" w:cs="Times New Roman"/>
          <w:b/>
          <w:bCs/>
        </w:rPr>
        <w:t> </w:t>
      </w:r>
      <w:r w:rsidRPr="004156B4">
        <w:rPr>
          <w:rStyle w:val="Ajw3pod"/>
          <w:rFonts w:ascii="Times New Roman" w:hAnsi="Times New Roman" w:cs="Times New Roman"/>
          <w:b w:val="0"/>
          <w:bCs/>
        </w:rPr>
        <w:t>par 12 voix Pour et 5 voix Contre</w:t>
      </w:r>
      <w:r w:rsidRPr="00F34F70">
        <w:rPr>
          <w:rFonts w:ascii="Times New Roman" w:hAnsi="Times New Roman" w:cs="Times New Roman"/>
        </w:rPr>
        <w:t> (Monsieur Luc LHOEST, Bourgmestre - Président, Madame Isabelle COHEUR, Échevine, Madame Gisèle DEPAS, Messieurs Rudy PIRARD et Laurent MAQUOI, Conseillers communaux)</w:t>
      </w:r>
      <w:r w:rsidRPr="00F34F70">
        <w:rPr>
          <w:rStyle w:val="Ajw16pod"/>
          <w:rFonts w:ascii="Times New Roman" w:hAnsi="Times New Roman" w:cs="Times New Roman"/>
        </w:rPr>
        <w:t> </w:t>
      </w:r>
      <w:r w:rsidRPr="00F34F70">
        <w:rPr>
          <w:rFonts w:ascii="Times New Roman" w:hAnsi="Times New Roman" w:cs="Times New Roman"/>
        </w:rPr>
        <w:t>le point 1.a</w:t>
      </w:r>
      <w:r w:rsidRPr="00F34F70">
        <w:rPr>
          <w:rStyle w:val="Ajw6pod"/>
          <w:rFonts w:ascii="Times New Roman" w:hAnsi="Times New Roman" w:cs="Times New Roman"/>
        </w:rPr>
        <w:t>)</w:t>
      </w:r>
      <w:r w:rsidRPr="00F34F70">
        <w:rPr>
          <w:rFonts w:ascii="Times New Roman" w:hAnsi="Times New Roman" w:cs="Times New Roman"/>
        </w:rPr>
        <w:t xml:space="preserve"> "Approbation des comptes annuels au 31 décembre 2024 comprenant" de l'ordre du jour de l’Assemblée générale ordinaire : </w:t>
      </w:r>
    </w:p>
    <w:p w14:paraId="7FFACE94" w14:textId="77777777" w:rsidR="00B17FE3" w:rsidRPr="00F34F70" w:rsidRDefault="000E0B4B">
      <w:pPr>
        <w:pStyle w:val="Ajw2pod"/>
        <w:rPr>
          <w:rFonts w:ascii="Times New Roman" w:hAnsi="Times New Roman" w:cs="Times New Roman"/>
        </w:rPr>
      </w:pPr>
      <w:r w:rsidRPr="004156B4">
        <w:rPr>
          <w:rStyle w:val="Ajw1pod"/>
          <w:rFonts w:ascii="Times New Roman" w:hAnsi="Times New Roman" w:cs="Times New Roman"/>
          <w:b w:val="0"/>
          <w:bCs/>
        </w:rPr>
        <w:t>Point 1.a)</w:t>
      </w:r>
      <w:r w:rsidRPr="00F34F70">
        <w:rPr>
          <w:rStyle w:val="Ajw1pod"/>
          <w:rFonts w:ascii="Times New Roman" w:hAnsi="Times New Roman" w:cs="Times New Roman"/>
        </w:rPr>
        <w:t> -</w:t>
      </w:r>
      <w:r w:rsidRPr="00F34F70">
        <w:rPr>
          <w:rFonts w:ascii="Times New Roman" w:hAnsi="Times New Roman" w:cs="Times New Roman"/>
        </w:rPr>
        <w:t>  Approbation des comptes annuels au 31 décembre 2024 comprenant (Annexe 1) :</w:t>
      </w:r>
    </w:p>
    <w:p w14:paraId="53D40431" w14:textId="77777777" w:rsidR="00B17FE3" w:rsidRPr="00F34F70" w:rsidRDefault="000E0B4B">
      <w:pPr>
        <w:pStyle w:val="Ajw17pod"/>
        <w:tabs>
          <w:tab w:val="left" w:pos="922"/>
        </w:tabs>
        <w:rPr>
          <w:rFonts w:ascii="Times New Roman" w:hAnsi="Times New Roman" w:cs="Times New Roman"/>
        </w:rPr>
      </w:pPr>
      <w:r w:rsidRPr="00F34F70">
        <w:rPr>
          <w:rFonts w:ascii="Times New Roman" w:hAnsi="Times New Roman" w:cs="Times New Roman"/>
        </w:rPr>
        <w:t>le bilan et le compte de résultats après répartition ;</w:t>
      </w:r>
    </w:p>
    <w:p w14:paraId="07B1B288" w14:textId="77777777" w:rsidR="00B17FE3" w:rsidRPr="00F34F70" w:rsidRDefault="000E0B4B">
      <w:pPr>
        <w:pStyle w:val="Ajw17pod"/>
        <w:tabs>
          <w:tab w:val="left" w:pos="922"/>
        </w:tabs>
        <w:rPr>
          <w:rFonts w:ascii="Times New Roman" w:hAnsi="Times New Roman" w:cs="Times New Roman"/>
        </w:rPr>
      </w:pPr>
      <w:r w:rsidRPr="00F34F70">
        <w:rPr>
          <w:rFonts w:ascii="Times New Roman" w:hAnsi="Times New Roman" w:cs="Times New Roman"/>
        </w:rPr>
        <w:t>les bilans par secteurs ;</w:t>
      </w:r>
    </w:p>
    <w:p w14:paraId="471AC001" w14:textId="77777777" w:rsidR="00B17FE3" w:rsidRPr="00F34F70" w:rsidRDefault="000E0B4B">
      <w:pPr>
        <w:pStyle w:val="Ajw17pod"/>
        <w:tabs>
          <w:tab w:val="left" w:pos="922"/>
        </w:tabs>
        <w:rPr>
          <w:rFonts w:ascii="Times New Roman" w:hAnsi="Times New Roman" w:cs="Times New Roman"/>
        </w:rPr>
      </w:pPr>
      <w:r w:rsidRPr="00F34F70">
        <w:rPr>
          <w:rFonts w:ascii="Times New Roman" w:hAnsi="Times New Roman" w:cs="Times New Roman"/>
        </w:rPr>
        <w:t>le rapport de gestion auquel sera annexé le rapport de rémunération visé par l’article L6421-1 du CDLD, le rapport annuel d’évaluation portant sur la pertinence des rémunérations et tout autre éventuel avantage pécuniaire ou non accordés aux membres des organes de gestion et aux fonctions de direction et le rapport de rémunération visé par l’article 3 :12 du CSA ;</w:t>
      </w:r>
    </w:p>
    <w:p w14:paraId="6844D3D5" w14:textId="77777777" w:rsidR="00B17FE3" w:rsidRPr="00F34F70" w:rsidRDefault="000E0B4B">
      <w:pPr>
        <w:pStyle w:val="Ajw17pod"/>
        <w:tabs>
          <w:tab w:val="left" w:pos="922"/>
        </w:tabs>
        <w:rPr>
          <w:rFonts w:ascii="Times New Roman" w:hAnsi="Times New Roman" w:cs="Times New Roman"/>
        </w:rPr>
      </w:pPr>
      <w:r w:rsidRPr="00F34F70">
        <w:rPr>
          <w:rFonts w:ascii="Times New Roman" w:hAnsi="Times New Roman" w:cs="Times New Roman"/>
        </w:rPr>
        <w:t>le détail des participations détenues au 31 décembre 2023 dans d’autres organismes tel que prévu dans la circulaire du 21 janvier 2019 relative aux pièces justificatives et visé aux articles L1512-5 et L1523-13 du §3 du CDLD ;</w:t>
      </w:r>
    </w:p>
    <w:p w14:paraId="337F7AAE" w14:textId="77777777" w:rsidR="00B17FE3" w:rsidRPr="00F34F70" w:rsidRDefault="000E0B4B">
      <w:pPr>
        <w:pStyle w:val="Ajw17pod"/>
        <w:tabs>
          <w:tab w:val="left" w:pos="922"/>
        </w:tabs>
        <w:rPr>
          <w:rFonts w:ascii="Times New Roman" w:hAnsi="Times New Roman" w:cs="Times New Roman"/>
        </w:rPr>
      </w:pPr>
      <w:r w:rsidRPr="00F34F70">
        <w:rPr>
          <w:rFonts w:ascii="Times New Roman" w:hAnsi="Times New Roman" w:cs="Times New Roman"/>
        </w:rPr>
        <w:t>la liste des adjudicataires de marchés de travaux, de fournitures ou de services pour lesquels sont applicables toutes les dispositions obligatoires du cahier général des charges.</w:t>
      </w:r>
    </w:p>
    <w:p w14:paraId="3C92390E" w14:textId="77777777" w:rsidR="00B17FE3" w:rsidRPr="00F34F70" w:rsidRDefault="000E0B4B">
      <w:pPr>
        <w:rPr>
          <w:rFonts w:ascii="Times New Roman" w:hAnsi="Times New Roman" w:cs="Times New Roman"/>
        </w:rPr>
      </w:pPr>
      <w:r w:rsidRPr="004156B4">
        <w:rPr>
          <w:rStyle w:val="Ajw5pod"/>
          <w:rFonts w:ascii="Times New Roman" w:hAnsi="Times New Roman" w:cs="Times New Roman"/>
          <w:b w:val="0"/>
          <w:bCs/>
        </w:rPr>
        <w:t>Point 1.b)</w:t>
      </w:r>
      <w:r w:rsidRPr="00F34F70">
        <w:rPr>
          <w:rFonts w:ascii="Times New Roman" w:hAnsi="Times New Roman" w:cs="Times New Roman"/>
        </w:rPr>
        <w:t xml:space="preserve"> - Présentation du résultat 2024.</w:t>
      </w:r>
    </w:p>
    <w:p w14:paraId="50A3B1BD" w14:textId="1A71BBC7" w:rsidR="00B17FE3" w:rsidRPr="00F34F70" w:rsidRDefault="000E0B4B">
      <w:pPr>
        <w:rPr>
          <w:rFonts w:ascii="Times New Roman" w:hAnsi="Times New Roman" w:cs="Times New Roman"/>
        </w:rPr>
      </w:pPr>
      <w:r w:rsidRPr="004156B4">
        <w:rPr>
          <w:rStyle w:val="Ajw1pod"/>
          <w:rFonts w:ascii="Times New Roman" w:hAnsi="Times New Roman" w:cs="Times New Roman"/>
          <w:b w:val="0"/>
          <w:bCs/>
        </w:rPr>
        <w:t>Point 2. -</w:t>
      </w:r>
      <w:r w:rsidRPr="00F34F70">
        <w:rPr>
          <w:rFonts w:ascii="Times New Roman" w:hAnsi="Times New Roman" w:cs="Times New Roman"/>
        </w:rPr>
        <w:t> Lecture du rapport du Commissaire Réviseur.</w:t>
      </w:r>
      <w:r w:rsidRPr="00F34F70">
        <w:rPr>
          <w:rFonts w:ascii="Times New Roman" w:hAnsi="Times New Roman" w:cs="Times New Roman"/>
        </w:rPr>
        <w:br/>
      </w:r>
      <w:r w:rsidRPr="004156B4">
        <w:rPr>
          <w:rStyle w:val="Ajw1pod"/>
          <w:rFonts w:ascii="Times New Roman" w:hAnsi="Times New Roman" w:cs="Times New Roman"/>
          <w:b w:val="0"/>
          <w:bCs/>
        </w:rPr>
        <w:t>Point 3. -</w:t>
      </w:r>
      <w:r w:rsidRPr="00F34F70">
        <w:rPr>
          <w:rFonts w:ascii="Times New Roman" w:hAnsi="Times New Roman" w:cs="Times New Roman"/>
        </w:rPr>
        <w:t> Décharge aux Administrateurs.</w:t>
      </w:r>
      <w:r w:rsidRPr="00F34F70">
        <w:rPr>
          <w:rFonts w:ascii="Times New Roman" w:hAnsi="Times New Roman" w:cs="Times New Roman"/>
        </w:rPr>
        <w:br/>
      </w:r>
      <w:r w:rsidRPr="004156B4">
        <w:rPr>
          <w:rStyle w:val="Ajw1pod"/>
          <w:rFonts w:ascii="Times New Roman" w:hAnsi="Times New Roman" w:cs="Times New Roman"/>
          <w:b w:val="0"/>
          <w:bCs/>
        </w:rPr>
        <w:t>Point 4. -</w:t>
      </w:r>
      <w:r w:rsidRPr="00F34F70">
        <w:rPr>
          <w:rFonts w:ascii="Times New Roman" w:hAnsi="Times New Roman" w:cs="Times New Roman"/>
        </w:rPr>
        <w:t> Décharge au Commissaire Réviseur.</w:t>
      </w:r>
      <w:r w:rsidRPr="00F34F70">
        <w:rPr>
          <w:rFonts w:ascii="Times New Roman" w:hAnsi="Times New Roman" w:cs="Times New Roman"/>
        </w:rPr>
        <w:br/>
      </w:r>
      <w:r w:rsidRPr="004156B4">
        <w:rPr>
          <w:rStyle w:val="Ajw1pod"/>
          <w:rFonts w:ascii="Times New Roman" w:hAnsi="Times New Roman" w:cs="Times New Roman"/>
          <w:b w:val="0"/>
          <w:bCs/>
        </w:rPr>
        <w:t>Point 5. -</w:t>
      </w:r>
      <w:r w:rsidRPr="00F34F70">
        <w:rPr>
          <w:rFonts w:ascii="Times New Roman" w:hAnsi="Times New Roman" w:cs="Times New Roman"/>
        </w:rPr>
        <w:t>  Formation des Administrateurs en 2024 (Annexe 2).</w:t>
      </w:r>
      <w:r w:rsidRPr="00F34F70">
        <w:rPr>
          <w:rFonts w:ascii="Times New Roman" w:hAnsi="Times New Roman" w:cs="Times New Roman"/>
        </w:rPr>
        <w:br/>
      </w:r>
      <w:r w:rsidRPr="004156B4">
        <w:rPr>
          <w:rStyle w:val="Ajw1pod"/>
          <w:rFonts w:ascii="Times New Roman" w:hAnsi="Times New Roman" w:cs="Times New Roman"/>
          <w:b w:val="0"/>
          <w:bCs/>
        </w:rPr>
        <w:t>Point 6. -</w:t>
      </w:r>
      <w:r w:rsidRPr="00F34F70">
        <w:rPr>
          <w:rFonts w:ascii="Times New Roman" w:hAnsi="Times New Roman" w:cs="Times New Roman"/>
        </w:rPr>
        <w:t> Démissions d'office des Administrateurs et de l'ensemble des organes de gestion - Nominations d’Administrateurs (Annexe 3). </w:t>
      </w:r>
    </w:p>
    <w:p w14:paraId="52288EA2" w14:textId="183D73B9" w:rsidR="00B17FE3" w:rsidRPr="00F34F70" w:rsidRDefault="000E0B4B">
      <w:pPr>
        <w:pStyle w:val="Ajw2pod"/>
        <w:rPr>
          <w:rFonts w:ascii="Times New Roman" w:hAnsi="Times New Roman" w:cs="Times New Roman"/>
        </w:rPr>
      </w:pPr>
      <w:r w:rsidRPr="004156B4">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109AB450" w14:textId="1ECD089D" w:rsidR="00B17FE3" w:rsidRPr="00F34F70" w:rsidRDefault="000E0B4B" w:rsidP="004156B4">
      <w:pPr>
        <w:pStyle w:val="Ajw2pod"/>
        <w:rPr>
          <w:rFonts w:ascii="Times New Roman" w:hAnsi="Times New Roman" w:cs="Times New Roman"/>
        </w:rPr>
      </w:pPr>
      <w:r w:rsidRPr="004156B4">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Spi.</w:t>
      </w:r>
    </w:p>
    <w:p w14:paraId="1A04125E"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2941678F"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4D2E9065" w14:textId="77777777" w:rsidR="00B17FE3" w:rsidRPr="00F34F70" w:rsidRDefault="000E0B4B">
      <w:pPr>
        <w:pStyle w:val="Titre2"/>
        <w:tabs>
          <w:tab w:val="left" w:pos="1020"/>
        </w:tabs>
        <w:spacing w:before="0" w:after="113"/>
        <w:ind w:left="510" w:hanging="510"/>
        <w:jc w:val="both"/>
        <w:rPr>
          <w:rFonts w:cs="Times New Roman"/>
        </w:rPr>
      </w:pPr>
      <w:bookmarkStart w:id="13" w:name="__RefHeading___Toc1768_349934923613"/>
      <w:bookmarkEnd w:id="13"/>
      <w:r w:rsidRPr="00F34F70">
        <w:rPr>
          <w:rFonts w:cs="Times New Roman"/>
          <w:color w:val="000000"/>
          <w:sz w:val="24"/>
          <w:szCs w:val="24"/>
          <w:u w:val="none"/>
        </w:rPr>
        <w:t>14.</w:t>
      </w:r>
      <w:r w:rsidRPr="00F34F70">
        <w:rPr>
          <w:rFonts w:cs="Times New Roman"/>
          <w:color w:val="000000"/>
          <w:sz w:val="24"/>
          <w:szCs w:val="24"/>
          <w:u w:val="none"/>
        </w:rPr>
        <w:tab/>
      </w:r>
      <w:r w:rsidRPr="00F34F70">
        <w:rPr>
          <w:rFonts w:cs="Times New Roman"/>
          <w:caps/>
          <w:color w:val="000000"/>
          <w:sz w:val="24"/>
          <w:szCs w:val="24"/>
        </w:rPr>
        <w:t>INTERCOMMUNALE RESA HOLDING SC - ASSEMBLÉE GÉNÉRALE ORDINAIRE DU 30 JUIN 2025 - ORDRE DU JOUR.</w:t>
      </w:r>
    </w:p>
    <w:p w14:paraId="0E665C6B"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3E6EBC7A" w14:textId="655C58CD"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articles relatifs aux intercommunales, notamment l’article 1523-12 §1er ; </w:t>
      </w:r>
    </w:p>
    <w:p w14:paraId="1CD5DBF5" w14:textId="22C7A6DD" w:rsidR="00B17FE3" w:rsidRPr="00D85396" w:rsidRDefault="000E0B4B">
      <w:pPr>
        <w:pStyle w:val="Ajw2pod"/>
        <w:rPr>
          <w:rFonts w:ascii="Times New Roman" w:hAnsi="Times New Roman" w:cs="Times New Roman"/>
          <w:b/>
          <w:bCs/>
        </w:rPr>
      </w:pPr>
      <w:r w:rsidRPr="00F34F70">
        <w:rPr>
          <w:rFonts w:ascii="Times New Roman" w:hAnsi="Times New Roman" w:cs="Times New Roman"/>
        </w:rPr>
        <w:t xml:space="preserve">Vu l’ordre du jour de </w:t>
      </w:r>
      <w:r w:rsidRPr="00D85396">
        <w:rPr>
          <w:rStyle w:val="Ajw5pod"/>
          <w:rFonts w:ascii="Times New Roman" w:hAnsi="Times New Roman" w:cs="Times New Roman"/>
          <w:b w:val="0"/>
          <w:bCs/>
        </w:rPr>
        <w:t>l’Assemblée générale ordinaire de INTERCOMMUNALE RESA HOLDING SC </w:t>
      </w:r>
      <w:r w:rsidRPr="00F34F70">
        <w:rPr>
          <w:rFonts w:ascii="Times New Roman" w:hAnsi="Times New Roman" w:cs="Times New Roman"/>
        </w:rPr>
        <w:t xml:space="preserve">devant se tenir </w:t>
      </w:r>
      <w:r w:rsidRPr="00D85396">
        <w:rPr>
          <w:rStyle w:val="Ajw3pod"/>
          <w:rFonts w:ascii="Times New Roman" w:hAnsi="Times New Roman" w:cs="Times New Roman"/>
          <w:b w:val="0"/>
          <w:bCs/>
        </w:rPr>
        <w:t>le lundi 30 juin 2025 à 17h30 ; </w:t>
      </w:r>
      <w:r w:rsidRPr="00D85396">
        <w:rPr>
          <w:rFonts w:ascii="Times New Roman" w:hAnsi="Times New Roman" w:cs="Times New Roman"/>
          <w:b/>
          <w:bCs/>
        </w:rPr>
        <w:t> </w:t>
      </w:r>
    </w:p>
    <w:p w14:paraId="41D62246" w14:textId="60591F76"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législation régissant les intercommunales et leur mode de fonctionnement ; </w:t>
      </w:r>
    </w:p>
    <w:p w14:paraId="0D29F319" w14:textId="5618CE07" w:rsidR="00B17FE3" w:rsidRPr="00D85396" w:rsidRDefault="000E0B4B">
      <w:pPr>
        <w:pStyle w:val="Ajw2pod"/>
        <w:rPr>
          <w:rFonts w:ascii="Times New Roman" w:hAnsi="Times New Roman" w:cs="Times New Roman"/>
          <w:b/>
          <w:bCs/>
        </w:rPr>
      </w:pPr>
      <w:r w:rsidRPr="00F34F70">
        <w:rPr>
          <w:rFonts w:ascii="Times New Roman" w:hAnsi="Times New Roman" w:cs="Times New Roman"/>
        </w:rPr>
        <w:t>L'Assemblée générale ordinaire de</w:t>
      </w:r>
      <w:r w:rsidRPr="00F34F70">
        <w:rPr>
          <w:rStyle w:val="Ajw3pod"/>
          <w:rFonts w:ascii="Times New Roman" w:hAnsi="Times New Roman" w:cs="Times New Roman"/>
        </w:rPr>
        <w:t xml:space="preserve"> </w:t>
      </w:r>
      <w:r w:rsidRPr="00D85396">
        <w:rPr>
          <w:rStyle w:val="Ajw3pod"/>
          <w:rFonts w:ascii="Times New Roman" w:hAnsi="Times New Roman" w:cs="Times New Roman"/>
          <w:b w:val="0"/>
          <w:bCs/>
        </w:rPr>
        <w:t>INTERCOMMUNALE RESA HOLDING SC</w:t>
      </w:r>
      <w:r w:rsidRPr="00D85396">
        <w:rPr>
          <w:rFonts w:ascii="Times New Roman" w:hAnsi="Times New Roman" w:cs="Times New Roman"/>
          <w:b/>
          <w:bCs/>
        </w:rPr>
        <w:t xml:space="preserve"> </w:t>
      </w:r>
      <w:r w:rsidRPr="00D85396">
        <w:rPr>
          <w:rStyle w:val="Ajw3pod"/>
          <w:rFonts w:ascii="Times New Roman" w:hAnsi="Times New Roman" w:cs="Times New Roman"/>
          <w:b w:val="0"/>
          <w:bCs/>
        </w:rPr>
        <w:t>se tiendra dans les locaux, Boulevard d'</w:t>
      </w:r>
      <w:proofErr w:type="spellStart"/>
      <w:r w:rsidRPr="00D85396">
        <w:rPr>
          <w:rStyle w:val="Ajw3pod"/>
          <w:rFonts w:ascii="Times New Roman" w:hAnsi="Times New Roman" w:cs="Times New Roman"/>
          <w:b w:val="0"/>
          <w:bCs/>
        </w:rPr>
        <w:t>Avroy</w:t>
      </w:r>
      <w:proofErr w:type="spellEnd"/>
      <w:r w:rsidRPr="00D85396">
        <w:rPr>
          <w:rStyle w:val="Ajw3pod"/>
          <w:rFonts w:ascii="Times New Roman" w:hAnsi="Times New Roman" w:cs="Times New Roman"/>
          <w:b w:val="0"/>
          <w:bCs/>
        </w:rPr>
        <w:t>, 38 à 4000 Liège, le lundi 30 juin 2025 à 17h30 ; </w:t>
      </w:r>
      <w:r w:rsidRPr="00D85396">
        <w:rPr>
          <w:rFonts w:ascii="Times New Roman" w:hAnsi="Times New Roman" w:cs="Times New Roman"/>
          <w:b/>
          <w:bCs/>
        </w:rPr>
        <w:t> </w:t>
      </w:r>
    </w:p>
    <w:p w14:paraId="7E837BEB" w14:textId="10A4CC6B"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 </w:t>
      </w:r>
    </w:p>
    <w:p w14:paraId="4CD06A1F" w14:textId="1D42F19A"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 </w:t>
      </w:r>
    </w:p>
    <w:p w14:paraId="4DBDAD85" w14:textId="2C3B546C"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1. MARQUE</w:t>
      </w:r>
      <w:r w:rsidRPr="00F34F70">
        <w:rPr>
          <w:rFonts w:ascii="Times New Roman" w:hAnsi="Times New Roman" w:cs="Times New Roman"/>
        </w:rPr>
        <w:t> son accord, sur base des documents joints, sur l’ordre du jour de l’Assemblée générale ordinaire. </w:t>
      </w:r>
    </w:p>
    <w:p w14:paraId="7C426B51" w14:textId="7B2284E7"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2. APPROUVE</w:t>
      </w:r>
      <w:r w:rsidRPr="00D85396">
        <w:rPr>
          <w:rFonts w:ascii="Times New Roman" w:hAnsi="Times New Roman" w:cs="Times New Roman"/>
          <w:b/>
          <w:bCs/>
        </w:rPr>
        <w:t> </w:t>
      </w:r>
      <w:r w:rsidRPr="00D85396">
        <w:rPr>
          <w:rStyle w:val="Ajw3pod"/>
          <w:rFonts w:ascii="Times New Roman" w:hAnsi="Times New Roman" w:cs="Times New Roman"/>
          <w:b w:val="0"/>
          <w:bCs/>
        </w:rPr>
        <w:t>à l'unanimité</w:t>
      </w:r>
      <w:r w:rsidRPr="00D85396">
        <w:rPr>
          <w:rFonts w:ascii="Times New Roman" w:hAnsi="Times New Roman" w:cs="Times New Roman"/>
          <w:b/>
          <w:bCs/>
        </w:rPr>
        <w:t>,</w:t>
      </w:r>
      <w:r w:rsidRPr="00F34F70">
        <w:rPr>
          <w:rFonts w:ascii="Times New Roman" w:hAnsi="Times New Roman" w:cs="Times New Roman"/>
        </w:rPr>
        <w:t xml:space="preserve"> l'ensemble des points de l'ordre du jour de l'Assemblée générale ordinaire. </w:t>
      </w:r>
    </w:p>
    <w:p w14:paraId="1B1BFCA3"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Point 1.</w:t>
      </w:r>
      <w:r w:rsidRPr="00D85396">
        <w:rPr>
          <w:rFonts w:ascii="Times New Roman" w:hAnsi="Times New Roman" w:cs="Times New Roman"/>
          <w:b/>
          <w:bCs/>
        </w:rPr>
        <w:t>-</w:t>
      </w:r>
      <w:r w:rsidRPr="00F34F70">
        <w:rPr>
          <w:rFonts w:ascii="Times New Roman" w:hAnsi="Times New Roman" w:cs="Times New Roman"/>
        </w:rPr>
        <w:t xml:space="preserve"> Rapport de gestion 2024 du conseil d'Administration sur les comptes annuels arrêtés au 31 décembre 2024 ;</w:t>
      </w:r>
    </w:p>
    <w:p w14:paraId="1BB7C21F"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Point 2</w:t>
      </w:r>
      <w:r w:rsidRPr="00F34F70">
        <w:rPr>
          <w:rFonts w:ascii="Times New Roman" w:hAnsi="Times New Roman" w:cs="Times New Roman"/>
        </w:rPr>
        <w:t>.- Approbation du Rapport spécifique sur les prises de participation prévu à l'article L1512-5 du code de la Démocratie locale et de la Décentralisation ;</w:t>
      </w:r>
    </w:p>
    <w:p w14:paraId="739EEEFC"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Point 3.</w:t>
      </w:r>
      <w:r w:rsidRPr="00D85396">
        <w:rPr>
          <w:rFonts w:ascii="Times New Roman" w:hAnsi="Times New Roman" w:cs="Times New Roman"/>
          <w:b/>
          <w:bCs/>
        </w:rPr>
        <w:t>-</w:t>
      </w:r>
      <w:r w:rsidRPr="00F34F70">
        <w:rPr>
          <w:rFonts w:ascii="Times New Roman" w:hAnsi="Times New Roman" w:cs="Times New Roman"/>
        </w:rPr>
        <w:t xml:space="preserve"> Approbation du Rapport de rémunération 2024 du Conseil d’Administration établi conformément à l'article L6421-1 du code de la Démocratie locale et de la Décentralisation ;</w:t>
      </w:r>
    </w:p>
    <w:p w14:paraId="33431D94"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lastRenderedPageBreak/>
        <w:t>Point 4.-</w:t>
      </w:r>
      <w:r w:rsidRPr="00F34F70">
        <w:rPr>
          <w:rFonts w:ascii="Times New Roman" w:hAnsi="Times New Roman" w:cs="Times New Roman"/>
        </w:rPr>
        <w:t> Rapport de gestion 2024 du Conseil d’Administration sur les comptes consolidés arrêtés au 31 décembre 2024 ;</w:t>
      </w:r>
    </w:p>
    <w:p w14:paraId="30D27D20"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Point 5.</w:t>
      </w:r>
      <w:r w:rsidRPr="00D85396">
        <w:rPr>
          <w:rFonts w:ascii="Times New Roman" w:hAnsi="Times New Roman" w:cs="Times New Roman"/>
          <w:b/>
          <w:bCs/>
        </w:rPr>
        <w:t>-</w:t>
      </w:r>
      <w:r w:rsidRPr="00F34F70">
        <w:rPr>
          <w:rFonts w:ascii="Times New Roman" w:hAnsi="Times New Roman" w:cs="Times New Roman"/>
        </w:rPr>
        <w:t xml:space="preserve"> Rapport du Collège des Contrôleurs aux comptes sur les comptes annuels et consolidés arrêtés au 31 décembre 2024 ;</w:t>
      </w:r>
    </w:p>
    <w:p w14:paraId="1616FD9C" w14:textId="77777777"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Point 6.</w:t>
      </w:r>
      <w:r w:rsidRPr="00D85396">
        <w:rPr>
          <w:rFonts w:ascii="Times New Roman" w:hAnsi="Times New Roman" w:cs="Times New Roman"/>
          <w:b/>
          <w:bCs/>
        </w:rPr>
        <w:t>-</w:t>
      </w:r>
      <w:r w:rsidRPr="00F34F70">
        <w:rPr>
          <w:rFonts w:ascii="Times New Roman" w:hAnsi="Times New Roman" w:cs="Times New Roman"/>
        </w:rPr>
        <w:t xml:space="preserve"> Approbation des comptes annuels statutaires arrêtés au 31 décembre 2024 ;</w:t>
      </w:r>
    </w:p>
    <w:p w14:paraId="0B0BFA01" w14:textId="77777777"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7.</w:t>
      </w:r>
      <w:r w:rsidRPr="00D85396">
        <w:rPr>
          <w:rFonts w:ascii="Times New Roman" w:hAnsi="Times New Roman" w:cs="Times New Roman"/>
          <w:b/>
          <w:bCs/>
        </w:rPr>
        <w:t>-</w:t>
      </w:r>
      <w:r w:rsidRPr="00F34F70">
        <w:rPr>
          <w:rFonts w:ascii="Times New Roman" w:hAnsi="Times New Roman" w:cs="Times New Roman"/>
        </w:rPr>
        <w:t xml:space="preserve"> Approbation de la proposition d'affectation du résultat ;</w:t>
      </w:r>
    </w:p>
    <w:p w14:paraId="6582B1E8" w14:textId="77777777"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8.</w:t>
      </w:r>
      <w:r w:rsidRPr="00D85396">
        <w:rPr>
          <w:rFonts w:ascii="Times New Roman" w:hAnsi="Times New Roman" w:cs="Times New Roman"/>
          <w:b/>
          <w:bCs/>
        </w:rPr>
        <w:t>-</w:t>
      </w:r>
      <w:r w:rsidRPr="00F34F70">
        <w:rPr>
          <w:rFonts w:ascii="Times New Roman" w:hAnsi="Times New Roman" w:cs="Times New Roman"/>
        </w:rPr>
        <w:t xml:space="preserve"> Approbation des comptes consolidés arrêtés au 31 décembre 2024 ;</w:t>
      </w:r>
    </w:p>
    <w:p w14:paraId="61EFFE4D" w14:textId="77777777"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9.</w:t>
      </w:r>
      <w:r w:rsidRPr="00D85396">
        <w:rPr>
          <w:rFonts w:ascii="Times New Roman" w:hAnsi="Times New Roman" w:cs="Times New Roman"/>
          <w:b/>
          <w:bCs/>
        </w:rPr>
        <w:t>-</w:t>
      </w:r>
      <w:r w:rsidRPr="00F34F70">
        <w:rPr>
          <w:rFonts w:ascii="Times New Roman" w:hAnsi="Times New Roman" w:cs="Times New Roman"/>
        </w:rPr>
        <w:t xml:space="preserve"> Décharge à donner aux Administrateurs pour leur gestion lors de l'exercice 2024 ;</w:t>
      </w:r>
    </w:p>
    <w:p w14:paraId="4EFBB4D3" w14:textId="77777777"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10.</w:t>
      </w:r>
      <w:r w:rsidRPr="00D85396">
        <w:rPr>
          <w:rFonts w:ascii="Times New Roman" w:hAnsi="Times New Roman" w:cs="Times New Roman"/>
          <w:b/>
          <w:bCs/>
        </w:rPr>
        <w:t>-</w:t>
      </w:r>
      <w:r w:rsidRPr="00F34F70">
        <w:rPr>
          <w:rFonts w:ascii="Times New Roman" w:hAnsi="Times New Roman" w:cs="Times New Roman"/>
        </w:rPr>
        <w:t xml:space="preserve"> Décharge à donner aux membres du Collège des Contrôleurs aux comptes pour leur mission de contrôle lors de l'exercice 2024 ;</w:t>
      </w:r>
    </w:p>
    <w:p w14:paraId="2954EF3A" w14:textId="77777777"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11.</w:t>
      </w:r>
      <w:r w:rsidRPr="00D85396">
        <w:rPr>
          <w:rFonts w:ascii="Times New Roman" w:hAnsi="Times New Roman" w:cs="Times New Roman"/>
          <w:b/>
          <w:bCs/>
        </w:rPr>
        <w:t>-</w:t>
      </w:r>
      <w:r w:rsidRPr="00F34F70">
        <w:rPr>
          <w:rFonts w:ascii="Times New Roman" w:hAnsi="Times New Roman" w:cs="Times New Roman"/>
        </w:rPr>
        <w:t xml:space="preserve"> Nominations - démissions d'administrateurs ;</w:t>
      </w:r>
    </w:p>
    <w:p w14:paraId="19041A79" w14:textId="765191AB"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Point 12.</w:t>
      </w:r>
      <w:r w:rsidRPr="00D85396">
        <w:rPr>
          <w:rFonts w:ascii="Times New Roman" w:hAnsi="Times New Roman" w:cs="Times New Roman"/>
          <w:b/>
          <w:bCs/>
        </w:rPr>
        <w:t>-</w:t>
      </w:r>
      <w:r w:rsidRPr="00F34F70">
        <w:rPr>
          <w:rFonts w:ascii="Times New Roman" w:hAnsi="Times New Roman" w:cs="Times New Roman"/>
        </w:rPr>
        <w:t xml:space="preserve"> Pouvoirs. </w:t>
      </w:r>
    </w:p>
    <w:p w14:paraId="1B2555D1" w14:textId="324E41C9"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3. CHARGE</w:t>
      </w:r>
      <w:r w:rsidRPr="00F34F70">
        <w:rPr>
          <w:rFonts w:ascii="Times New Roman" w:hAnsi="Times New Roman" w:cs="Times New Roman"/>
        </w:rPr>
        <w:t> le Collège communal de veiller à l'exécution de la présente décision. </w:t>
      </w:r>
    </w:p>
    <w:p w14:paraId="4FFC972A" w14:textId="7F3E8ED0" w:rsidR="00B17FE3" w:rsidRPr="00F34F70" w:rsidRDefault="000E0B4B" w:rsidP="00D85396">
      <w:pPr>
        <w:pStyle w:val="Ajw2pod"/>
        <w:rPr>
          <w:rFonts w:ascii="Times New Roman" w:hAnsi="Times New Roman" w:cs="Times New Roman"/>
        </w:rPr>
      </w:pPr>
      <w:r w:rsidRPr="00D85396">
        <w:rPr>
          <w:rStyle w:val="Ajw3pod"/>
          <w:rFonts w:ascii="Times New Roman" w:hAnsi="Times New Roman" w:cs="Times New Roman"/>
          <w:b w:val="0"/>
          <w:bCs/>
        </w:rPr>
        <w:t>4. TRANSMET</w:t>
      </w:r>
      <w:r w:rsidRPr="00F34F70">
        <w:rPr>
          <w:rFonts w:ascii="Times New Roman" w:hAnsi="Times New Roman" w:cs="Times New Roman"/>
        </w:rPr>
        <w:t> la présente délibération à l'intercommunale RESA HOLDING SC.</w:t>
      </w:r>
    </w:p>
    <w:p w14:paraId="28400486"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AFA4021"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2D7AF55A" w14:textId="77777777" w:rsidR="00B17FE3" w:rsidRPr="00F34F70" w:rsidRDefault="000E0B4B">
      <w:pPr>
        <w:pStyle w:val="Titre2"/>
        <w:tabs>
          <w:tab w:val="left" w:pos="1020"/>
        </w:tabs>
        <w:spacing w:before="0" w:after="113"/>
        <w:ind w:left="510" w:hanging="510"/>
        <w:jc w:val="both"/>
        <w:rPr>
          <w:rFonts w:cs="Times New Roman"/>
        </w:rPr>
      </w:pPr>
      <w:bookmarkStart w:id="14" w:name="__RefHeading___Toc1768_349934923614"/>
      <w:bookmarkEnd w:id="14"/>
      <w:r w:rsidRPr="00F34F70">
        <w:rPr>
          <w:rFonts w:cs="Times New Roman"/>
          <w:color w:val="000000"/>
          <w:sz w:val="24"/>
          <w:szCs w:val="24"/>
          <w:u w:val="none"/>
        </w:rPr>
        <w:t>15.</w:t>
      </w:r>
      <w:r w:rsidRPr="00F34F70">
        <w:rPr>
          <w:rFonts w:cs="Times New Roman"/>
          <w:color w:val="000000"/>
          <w:sz w:val="24"/>
          <w:szCs w:val="24"/>
          <w:u w:val="none"/>
        </w:rPr>
        <w:tab/>
      </w:r>
      <w:r w:rsidRPr="00F34F70">
        <w:rPr>
          <w:rFonts w:cs="Times New Roman"/>
          <w:caps/>
          <w:color w:val="000000"/>
          <w:sz w:val="24"/>
          <w:szCs w:val="24"/>
        </w:rPr>
        <w:t xml:space="preserve">SUBSIDE ACCORDÉ AU CLUB ÉQUESTRE LE HACKAMORE POUR L'ACHAT DE COUPES ET FLOTS. </w:t>
      </w:r>
    </w:p>
    <w:p w14:paraId="61233C7C"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2D2019EA" w14:textId="1DF9B6C1" w:rsidR="00B17FE3" w:rsidRPr="00F34F70" w:rsidRDefault="000E0B4B">
      <w:pPr>
        <w:pStyle w:val="Ajw2pod"/>
        <w:rPr>
          <w:rFonts w:ascii="Times New Roman" w:hAnsi="Times New Roman" w:cs="Times New Roman"/>
        </w:rPr>
      </w:pPr>
      <w:r w:rsidRPr="00F34F70">
        <w:rPr>
          <w:rFonts w:ascii="Times New Roman" w:hAnsi="Times New Roman" w:cs="Times New Roman"/>
        </w:rPr>
        <w:t>Vu le décret du 31 janvier 2013 modifiant certaines dispositions du Code de la Démocratie locale et de la Décentralisation ; </w:t>
      </w:r>
    </w:p>
    <w:p w14:paraId="5B373056" w14:textId="0FE4C0E4" w:rsidR="00B17FE3" w:rsidRPr="00F34F70" w:rsidRDefault="000E0B4B">
      <w:pPr>
        <w:pStyle w:val="Ajw2pod"/>
        <w:rPr>
          <w:rFonts w:ascii="Times New Roman" w:hAnsi="Times New Roman" w:cs="Times New Roman"/>
        </w:rPr>
      </w:pPr>
      <w:r w:rsidRPr="00F34F70">
        <w:rPr>
          <w:rFonts w:ascii="Times New Roman" w:hAnsi="Times New Roman" w:cs="Times New Roman"/>
        </w:rPr>
        <w:t>Vu l’article L3331 du CDLD relatif à l’octroi des subventions ; </w:t>
      </w:r>
    </w:p>
    <w:p w14:paraId="754FECDD" w14:textId="55C895D6" w:rsidR="00B17FE3" w:rsidRPr="00F34F70" w:rsidRDefault="000E0B4B">
      <w:pPr>
        <w:pStyle w:val="Ajw2pod"/>
        <w:rPr>
          <w:rFonts w:ascii="Times New Roman" w:hAnsi="Times New Roman" w:cs="Times New Roman"/>
        </w:rPr>
      </w:pPr>
      <w:r w:rsidRPr="00F34F70">
        <w:rPr>
          <w:rFonts w:ascii="Times New Roman" w:hAnsi="Times New Roman" w:cs="Times New Roman"/>
        </w:rPr>
        <w:t>Vu la circulaire relative à l’élaboration des budgets des Communes pour l’année 2025 ; </w:t>
      </w:r>
    </w:p>
    <w:p w14:paraId="01C15CA6" w14:textId="0B2916A0"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la demande du Centre Équestre le Hackamore, portant sur une aide financière matérielle pour l'achat de coupes et flots à l'occasion de concours équestres ; </w:t>
      </w:r>
    </w:p>
    <w:p w14:paraId="4F6F23B4" w14:textId="4255B079" w:rsidR="00B17FE3" w:rsidRPr="00F34F70" w:rsidRDefault="000E0B4B">
      <w:pPr>
        <w:pStyle w:val="Ajw2pod"/>
        <w:rPr>
          <w:rFonts w:ascii="Times New Roman" w:hAnsi="Times New Roman" w:cs="Times New Roman"/>
        </w:rPr>
      </w:pPr>
      <w:r w:rsidRPr="00F34F70">
        <w:rPr>
          <w:rFonts w:ascii="Times New Roman" w:hAnsi="Times New Roman" w:cs="Times New Roman"/>
        </w:rPr>
        <w:t>Vu la délibération du Collège communal relative à l'octroi d'un subside de 150 euros ; </w:t>
      </w:r>
    </w:p>
    <w:p w14:paraId="6AF5BFB9" w14:textId="6C5FDC35" w:rsidR="00B17FE3" w:rsidRPr="00F34F70" w:rsidRDefault="000E0B4B">
      <w:pPr>
        <w:pStyle w:val="Ajw2pod"/>
        <w:rPr>
          <w:rFonts w:ascii="Times New Roman" w:hAnsi="Times New Roman" w:cs="Times New Roman"/>
        </w:rPr>
      </w:pPr>
      <w:r w:rsidRPr="00F34F70">
        <w:rPr>
          <w:rFonts w:ascii="Times New Roman" w:hAnsi="Times New Roman" w:cs="Times New Roman"/>
        </w:rPr>
        <w:t>Par ces motifs, </w:t>
      </w:r>
    </w:p>
    <w:p w14:paraId="6BAD5869" w14:textId="348FDDAF" w:rsidR="00B17FE3" w:rsidRPr="00D85396" w:rsidRDefault="000E0B4B">
      <w:pPr>
        <w:rPr>
          <w:rFonts w:ascii="Times New Roman" w:hAnsi="Times New Roman" w:cs="Times New Roman"/>
          <w:b/>
          <w:bCs/>
        </w:rPr>
      </w:pPr>
      <w:r w:rsidRPr="00D85396">
        <w:rPr>
          <w:rStyle w:val="Ajw3pod"/>
          <w:rFonts w:ascii="Times New Roman" w:hAnsi="Times New Roman" w:cs="Times New Roman"/>
          <w:b w:val="0"/>
          <w:bCs/>
        </w:rPr>
        <w:t>À l'unanimité ;</w:t>
      </w:r>
      <w:r w:rsidRPr="00D85396">
        <w:rPr>
          <w:rFonts w:ascii="Times New Roman" w:hAnsi="Times New Roman" w:cs="Times New Roman"/>
          <w:b/>
          <w:bCs/>
        </w:rPr>
        <w:t> </w:t>
      </w:r>
    </w:p>
    <w:p w14:paraId="62C72BA2" w14:textId="0E3842F1" w:rsidR="00B17FE3" w:rsidRPr="00D85396" w:rsidRDefault="000E0B4B">
      <w:pPr>
        <w:rPr>
          <w:rFonts w:ascii="Times New Roman" w:hAnsi="Times New Roman" w:cs="Times New Roman"/>
          <w:b/>
          <w:bCs/>
        </w:rPr>
      </w:pPr>
      <w:r w:rsidRPr="00D85396">
        <w:rPr>
          <w:rStyle w:val="Ajw3pod"/>
          <w:rFonts w:ascii="Times New Roman" w:hAnsi="Times New Roman" w:cs="Times New Roman"/>
          <w:b w:val="0"/>
          <w:bCs/>
        </w:rPr>
        <w:t>DÉCIDE :</w:t>
      </w:r>
      <w:r w:rsidRPr="00D85396">
        <w:rPr>
          <w:rFonts w:ascii="Times New Roman" w:hAnsi="Times New Roman" w:cs="Times New Roman"/>
          <w:b/>
          <w:bCs/>
        </w:rPr>
        <w:t> </w:t>
      </w:r>
    </w:p>
    <w:p w14:paraId="0DE1CE61" w14:textId="77777777" w:rsidR="00B17FE3" w:rsidRPr="00F34F70" w:rsidRDefault="000E0B4B">
      <w:pPr>
        <w:rPr>
          <w:rFonts w:ascii="Times New Roman" w:hAnsi="Times New Roman" w:cs="Times New Roman"/>
        </w:rPr>
      </w:pPr>
      <w:r w:rsidRPr="00F34F70">
        <w:rPr>
          <w:rFonts w:ascii="Times New Roman" w:hAnsi="Times New Roman" w:cs="Times New Roman"/>
        </w:rPr>
        <w:t>1. De ratifier l'octroi d'une subvention de 150 euros au club équestre le Hackamore.</w:t>
      </w:r>
    </w:p>
    <w:p w14:paraId="2AB721A0" w14:textId="77777777" w:rsidR="00B17FE3" w:rsidRPr="00F34F70" w:rsidRDefault="000E0B4B">
      <w:pPr>
        <w:rPr>
          <w:rFonts w:ascii="Times New Roman" w:hAnsi="Times New Roman" w:cs="Times New Roman"/>
        </w:rPr>
      </w:pPr>
      <w:r w:rsidRPr="00F34F70">
        <w:rPr>
          <w:rFonts w:ascii="Times New Roman" w:hAnsi="Times New Roman" w:cs="Times New Roman"/>
        </w:rPr>
        <w:t>2. La bonne utilisation de la subvention sera justifiée par une copie des factures.</w:t>
      </w:r>
    </w:p>
    <w:p w14:paraId="4E91CE6A" w14:textId="77777777" w:rsidR="00B17FE3" w:rsidRPr="00F34F70" w:rsidRDefault="000E0B4B">
      <w:pPr>
        <w:rPr>
          <w:rFonts w:ascii="Times New Roman" w:hAnsi="Times New Roman" w:cs="Times New Roman"/>
        </w:rPr>
      </w:pPr>
      <w:r w:rsidRPr="00F34F70">
        <w:rPr>
          <w:rFonts w:ascii="Times New Roman" w:hAnsi="Times New Roman" w:cs="Times New Roman"/>
        </w:rPr>
        <w:t>3. Cette subvention sera liquidée par versement sur le compte bancaire ouvert au nom du club équestre le Hackamore, dans les trois mois de la décision.</w:t>
      </w:r>
    </w:p>
    <w:p w14:paraId="4386E986" w14:textId="1F6CCC27" w:rsidR="00B17FE3" w:rsidRPr="00F34F70" w:rsidRDefault="000E0B4B">
      <w:pPr>
        <w:rPr>
          <w:rFonts w:ascii="Times New Roman" w:hAnsi="Times New Roman" w:cs="Times New Roman"/>
        </w:rPr>
      </w:pPr>
      <w:r w:rsidRPr="00F34F70">
        <w:rPr>
          <w:rFonts w:ascii="Times New Roman" w:hAnsi="Times New Roman" w:cs="Times New Roman"/>
        </w:rPr>
        <w:t>4. Copie de la décision sera transmise à Monsieur le Receveur régional, pour disposition.</w:t>
      </w:r>
    </w:p>
    <w:p w14:paraId="29B9A188"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5176AECE"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511CEADA" w14:textId="77777777" w:rsidR="00B17FE3" w:rsidRPr="00F34F70" w:rsidRDefault="000E0B4B">
      <w:pPr>
        <w:pStyle w:val="Titre2"/>
        <w:tabs>
          <w:tab w:val="left" w:pos="1020"/>
        </w:tabs>
        <w:spacing w:before="0" w:after="113"/>
        <w:ind w:left="510" w:hanging="510"/>
        <w:jc w:val="both"/>
        <w:rPr>
          <w:rFonts w:cs="Times New Roman"/>
        </w:rPr>
      </w:pPr>
      <w:bookmarkStart w:id="15" w:name="__RefHeading___Toc1768_349934923615"/>
      <w:bookmarkEnd w:id="15"/>
      <w:r w:rsidRPr="00F34F70">
        <w:rPr>
          <w:rFonts w:cs="Times New Roman"/>
          <w:color w:val="000000"/>
          <w:sz w:val="24"/>
          <w:szCs w:val="24"/>
          <w:u w:val="none"/>
        </w:rPr>
        <w:t>16.</w:t>
      </w:r>
      <w:r w:rsidRPr="00F34F70">
        <w:rPr>
          <w:rFonts w:cs="Times New Roman"/>
          <w:color w:val="000000"/>
          <w:sz w:val="24"/>
          <w:szCs w:val="24"/>
          <w:u w:val="none"/>
        </w:rPr>
        <w:tab/>
      </w:r>
      <w:r w:rsidRPr="00F34F70">
        <w:rPr>
          <w:rFonts w:cs="Times New Roman"/>
          <w:caps/>
          <w:color w:val="000000"/>
          <w:sz w:val="24"/>
          <w:szCs w:val="24"/>
        </w:rPr>
        <w:t>RATIFICATION D'ADHÉSION À LA CHARTE D'INCLUSION DES PERSONNES EN SITUATION DE HANDICAP - INSCRIPTION AU PROCESSUS HANDYCITY 2024-2030.</w:t>
      </w:r>
    </w:p>
    <w:p w14:paraId="5D6A9B1D"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329812A4" w14:textId="2BE0BB47" w:rsidR="00B17FE3" w:rsidRPr="00F34F70" w:rsidRDefault="000E0B4B">
      <w:pPr>
        <w:pStyle w:val="Ajw2pod"/>
        <w:rPr>
          <w:rFonts w:ascii="Times New Roman" w:hAnsi="Times New Roman" w:cs="Times New Roman"/>
        </w:rPr>
      </w:pPr>
      <w:r w:rsidRPr="00F34F70">
        <w:rPr>
          <w:rFonts w:ascii="Times New Roman" w:hAnsi="Times New Roman" w:cs="Times New Roman"/>
        </w:rPr>
        <w:t>Vu le CDLD en son article consacré à l'intérêt communal ; </w:t>
      </w:r>
    </w:p>
    <w:p w14:paraId="6EA2A2EF" w14:textId="677D54BA" w:rsidR="00B17FE3" w:rsidRPr="00F34F70" w:rsidRDefault="000E0B4B">
      <w:pPr>
        <w:pStyle w:val="Ajw2pod"/>
        <w:rPr>
          <w:rFonts w:ascii="Times New Roman" w:hAnsi="Times New Roman" w:cs="Times New Roman"/>
        </w:rPr>
      </w:pPr>
      <w:r w:rsidRPr="00F34F70">
        <w:rPr>
          <w:rFonts w:ascii="Times New Roman" w:hAnsi="Times New Roman" w:cs="Times New Roman"/>
        </w:rPr>
        <w:t>Vu la délibération du Collège communal du 19 mai 2025 concernant l'adhésion à la Charte d'inclusion des personnes en situation de handicap - Inscription au processus HANDYCITY 2024 - 2030 ; </w:t>
      </w:r>
    </w:p>
    <w:p w14:paraId="0657B1AC" w14:textId="4E285DC7" w:rsidR="00B17FE3" w:rsidRPr="00F34F70" w:rsidRDefault="000E0B4B">
      <w:pPr>
        <w:pStyle w:val="Ajw2pod"/>
        <w:rPr>
          <w:rFonts w:ascii="Times New Roman" w:hAnsi="Times New Roman" w:cs="Times New Roman"/>
        </w:rPr>
      </w:pPr>
      <w:r w:rsidRPr="00F34F70">
        <w:rPr>
          <w:rFonts w:ascii="Times New Roman" w:hAnsi="Times New Roman" w:cs="Times New Roman"/>
        </w:rPr>
        <w:t>Sur proposition du Collège communal ; </w:t>
      </w:r>
    </w:p>
    <w:p w14:paraId="76EA8E8D" w14:textId="7DA27EF2" w:rsidR="00B17FE3" w:rsidRPr="00F34F70" w:rsidRDefault="000E0B4B">
      <w:pPr>
        <w:pStyle w:val="Ajw2pod"/>
        <w:rPr>
          <w:rFonts w:ascii="Times New Roman" w:hAnsi="Times New Roman" w:cs="Times New Roman"/>
        </w:rPr>
      </w:pPr>
      <w:r w:rsidRPr="00F34F70">
        <w:rPr>
          <w:rFonts w:ascii="Times New Roman" w:hAnsi="Times New Roman" w:cs="Times New Roman"/>
        </w:rPr>
        <w:t>Après en avoir délibéré ; </w:t>
      </w:r>
    </w:p>
    <w:p w14:paraId="022F24EF" w14:textId="5DECFA15" w:rsidR="00B17FE3" w:rsidRPr="00D85396" w:rsidRDefault="000E0B4B">
      <w:pPr>
        <w:pStyle w:val="Ajw2pod"/>
        <w:rPr>
          <w:rFonts w:ascii="Times New Roman" w:hAnsi="Times New Roman" w:cs="Times New Roman"/>
          <w:b/>
          <w:bCs/>
        </w:rPr>
      </w:pPr>
      <w:r w:rsidRPr="00D85396">
        <w:rPr>
          <w:rStyle w:val="Ajw3pod"/>
          <w:rFonts w:ascii="Times New Roman" w:hAnsi="Times New Roman" w:cs="Times New Roman"/>
          <w:b w:val="0"/>
          <w:bCs/>
        </w:rPr>
        <w:t>À l'unanimité,</w:t>
      </w:r>
      <w:r w:rsidRPr="00D85396">
        <w:rPr>
          <w:rFonts w:ascii="Times New Roman" w:hAnsi="Times New Roman" w:cs="Times New Roman"/>
          <w:b/>
          <w:bCs/>
        </w:rPr>
        <w:t> </w:t>
      </w:r>
    </w:p>
    <w:p w14:paraId="11BC1E92" w14:textId="6742CE52" w:rsidR="00B17FE3" w:rsidRPr="00F34F70" w:rsidRDefault="000E0B4B" w:rsidP="00D85396">
      <w:pPr>
        <w:pStyle w:val="Ajw2pod"/>
        <w:rPr>
          <w:rFonts w:ascii="Times New Roman" w:hAnsi="Times New Roman" w:cs="Times New Roman"/>
        </w:rPr>
      </w:pPr>
      <w:r w:rsidRPr="00D85396">
        <w:rPr>
          <w:rStyle w:val="Ajw3pod"/>
          <w:rFonts w:ascii="Times New Roman" w:hAnsi="Times New Roman" w:cs="Times New Roman"/>
          <w:b w:val="0"/>
          <w:bCs/>
        </w:rPr>
        <w:t>RATIFIE</w:t>
      </w:r>
      <w:r w:rsidRPr="00F34F70">
        <w:rPr>
          <w:rFonts w:ascii="Times New Roman" w:hAnsi="Times New Roman" w:cs="Times New Roman"/>
        </w:rPr>
        <w:t> la décision du Collège communal du 19 mai 2025 d'adhérer à la Charte d'inclusion des personnes en situation de handicap - Inscription au processus HANDYCITY 2024 - 2030.</w:t>
      </w:r>
    </w:p>
    <w:p w14:paraId="78ED7D82"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49F4E674"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5339BE4A" w14:textId="77777777" w:rsidR="00B17FE3" w:rsidRPr="00F34F70" w:rsidRDefault="000E0B4B">
      <w:pPr>
        <w:pStyle w:val="Titre2"/>
        <w:tabs>
          <w:tab w:val="left" w:pos="1020"/>
        </w:tabs>
        <w:spacing w:before="0" w:after="113"/>
        <w:ind w:left="510" w:hanging="510"/>
        <w:jc w:val="both"/>
        <w:rPr>
          <w:rFonts w:cs="Times New Roman"/>
        </w:rPr>
      </w:pPr>
      <w:bookmarkStart w:id="16" w:name="__RefHeading___Toc1768_349934923616"/>
      <w:bookmarkEnd w:id="16"/>
      <w:r w:rsidRPr="00F34F70">
        <w:rPr>
          <w:rFonts w:cs="Times New Roman"/>
          <w:color w:val="000000"/>
          <w:sz w:val="24"/>
          <w:szCs w:val="24"/>
          <w:u w:val="none"/>
        </w:rPr>
        <w:t>17.</w:t>
      </w:r>
      <w:r w:rsidRPr="00F34F70">
        <w:rPr>
          <w:rFonts w:cs="Times New Roman"/>
          <w:color w:val="000000"/>
          <w:sz w:val="24"/>
          <w:szCs w:val="24"/>
          <w:u w:val="none"/>
        </w:rPr>
        <w:tab/>
      </w:r>
      <w:r w:rsidRPr="00F34F70">
        <w:rPr>
          <w:rFonts w:cs="Times New Roman"/>
          <w:caps/>
          <w:color w:val="000000"/>
          <w:sz w:val="24"/>
          <w:szCs w:val="24"/>
        </w:rPr>
        <w:t>ACCUEIL TEMPS LIBRE - PROGRAMME DE COORDINATION LOCALE POUR L'ENFANCE (PROGRAMME CLE) - 2025-2030 - DÉCISION.</w:t>
      </w:r>
    </w:p>
    <w:p w14:paraId="69460807"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577A65DF" w14:textId="08F1FFB3"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notamment son article L1122-30 lequel dispose que le conseil communal règle tout ce qui est d'intérêt communal ; </w:t>
      </w:r>
    </w:p>
    <w:p w14:paraId="3F7980F9" w14:textId="46EB3CAF" w:rsidR="00B17FE3" w:rsidRPr="00F34F70" w:rsidRDefault="000E0B4B">
      <w:pPr>
        <w:pStyle w:val="Ajw2pod"/>
        <w:rPr>
          <w:rFonts w:ascii="Times New Roman" w:hAnsi="Times New Roman" w:cs="Times New Roman"/>
        </w:rPr>
      </w:pPr>
      <w:r w:rsidRPr="00F34F70">
        <w:rPr>
          <w:rFonts w:ascii="Times New Roman" w:hAnsi="Times New Roman" w:cs="Times New Roman"/>
        </w:rPr>
        <w:t>Vu le décret du Conseil de la Communauté française du 3 juillet 2003 relatif à la coordination de l'accueil des enfants durant leur temps libre et au soutien de l'accueil extrascolaire, tel que modifié par le décret du 24 mars 2009 ; </w:t>
      </w:r>
    </w:p>
    <w:p w14:paraId="75F4D3FD" w14:textId="4983EA6D" w:rsidR="00B17FE3" w:rsidRPr="00F34F70" w:rsidRDefault="000E0B4B">
      <w:pPr>
        <w:pStyle w:val="Ajw2pod"/>
        <w:rPr>
          <w:rFonts w:ascii="Times New Roman" w:hAnsi="Times New Roman" w:cs="Times New Roman"/>
        </w:rPr>
      </w:pPr>
      <w:r w:rsidRPr="00F34F70">
        <w:rPr>
          <w:rFonts w:ascii="Times New Roman" w:hAnsi="Times New Roman" w:cs="Times New Roman"/>
        </w:rPr>
        <w:lastRenderedPageBreak/>
        <w:t>Vu l'arrêt du Gouvernement de la Communauté française du 3 décembre 2003 fixant les modalités d'application du décret du 3 juillet 2003 ; </w:t>
      </w:r>
    </w:p>
    <w:p w14:paraId="545B6225" w14:textId="64C5442B"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que conformément aux dispositions légales en vigueur, sur avis de la Commission communale d'accueil, le Conseil communal arrête tous les 5 ans le programme de Coordination locale pour l'Enfance (programme C.L.E.) lequel est soumis à l'agrément de l'Office de la naissance et de l'Enfance ; </w:t>
      </w:r>
    </w:p>
    <w:p w14:paraId="7DFAD205" w14:textId="7ED50706"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qu'il convient d'approuver le nouveau Programme de coordination locale pour l'enfance 2025-2030 tel qu'annexé à la présente délibération ; </w:t>
      </w:r>
    </w:p>
    <w:p w14:paraId="408D7C15" w14:textId="4D7B767A" w:rsidR="00B17FE3" w:rsidRPr="00D85396" w:rsidRDefault="000E0B4B">
      <w:pPr>
        <w:pStyle w:val="Ajw2pod"/>
        <w:rPr>
          <w:rFonts w:ascii="Times New Roman" w:hAnsi="Times New Roman" w:cs="Times New Roman"/>
          <w:b/>
          <w:bCs/>
        </w:rPr>
      </w:pPr>
      <w:r w:rsidRPr="00D85396">
        <w:rPr>
          <w:rStyle w:val="Ajw3pod"/>
          <w:rFonts w:ascii="Times New Roman" w:hAnsi="Times New Roman" w:cs="Times New Roman"/>
          <w:b w:val="0"/>
          <w:bCs/>
        </w:rPr>
        <w:t>À l'unanimité ;</w:t>
      </w:r>
      <w:r w:rsidRPr="00D85396">
        <w:rPr>
          <w:rFonts w:ascii="Times New Roman" w:hAnsi="Times New Roman" w:cs="Times New Roman"/>
          <w:b/>
          <w:bCs/>
        </w:rPr>
        <w:t> </w:t>
      </w:r>
    </w:p>
    <w:p w14:paraId="74CD0A65" w14:textId="147D058F"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Article 1 :</w:t>
      </w:r>
      <w:r w:rsidRPr="00F34F70">
        <w:rPr>
          <w:rFonts w:ascii="Times New Roman" w:hAnsi="Times New Roman" w:cs="Times New Roman"/>
        </w:rPr>
        <w:t xml:space="preserve"> d'arrêter le "Programme de coordination locale pour l'enfance 2025*-2030" de la commune tel qu'annexé à la présente délibération. </w:t>
      </w:r>
    </w:p>
    <w:p w14:paraId="2CEC35B3" w14:textId="1B4AED42"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Article 2 :</w:t>
      </w:r>
      <w:r w:rsidRPr="00F34F70">
        <w:rPr>
          <w:rFonts w:ascii="Times New Roman" w:hAnsi="Times New Roman" w:cs="Times New Roman"/>
        </w:rPr>
        <w:t xml:space="preserve"> la présente délibération sera versée au dossier à transmettre à l'O.N.E. (service ATL). </w:t>
      </w:r>
    </w:p>
    <w:p w14:paraId="0FD8ADC6" w14:textId="247CBA32" w:rsidR="00B17FE3" w:rsidRPr="00F34F70" w:rsidRDefault="000E0B4B" w:rsidP="00D85396">
      <w:pPr>
        <w:pStyle w:val="Ajw2pod"/>
        <w:rPr>
          <w:rFonts w:ascii="Times New Roman" w:hAnsi="Times New Roman" w:cs="Times New Roman"/>
        </w:rPr>
      </w:pPr>
      <w:r w:rsidRPr="00D85396">
        <w:rPr>
          <w:rStyle w:val="Ajw5pod"/>
          <w:rFonts w:ascii="Times New Roman" w:hAnsi="Times New Roman" w:cs="Times New Roman"/>
          <w:b w:val="0"/>
          <w:bCs/>
        </w:rPr>
        <w:t>Article 3 :</w:t>
      </w:r>
      <w:r w:rsidRPr="00F34F70">
        <w:rPr>
          <w:rFonts w:ascii="Times New Roman" w:hAnsi="Times New Roman" w:cs="Times New Roman"/>
        </w:rPr>
        <w:t xml:space="preserve"> le Collège communal est chargé de l'exécution de la présente délibération.</w:t>
      </w:r>
    </w:p>
    <w:p w14:paraId="068F2D05"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DBED31C"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5CB5BF26" w14:textId="77777777" w:rsidR="00B17FE3" w:rsidRPr="00F34F70" w:rsidRDefault="000E0B4B">
      <w:pPr>
        <w:pStyle w:val="Titre2"/>
        <w:tabs>
          <w:tab w:val="left" w:pos="1020"/>
        </w:tabs>
        <w:spacing w:before="0" w:after="113"/>
        <w:ind w:left="510" w:hanging="510"/>
        <w:jc w:val="both"/>
        <w:rPr>
          <w:rFonts w:cs="Times New Roman"/>
        </w:rPr>
      </w:pPr>
      <w:bookmarkStart w:id="17" w:name="__RefHeading___Toc1768_349934923617"/>
      <w:bookmarkEnd w:id="17"/>
      <w:r w:rsidRPr="00F34F70">
        <w:rPr>
          <w:rFonts w:cs="Times New Roman"/>
          <w:color w:val="000000"/>
          <w:sz w:val="24"/>
          <w:szCs w:val="24"/>
          <w:u w:val="none"/>
        </w:rPr>
        <w:t>18.</w:t>
      </w:r>
      <w:r w:rsidRPr="00F34F70">
        <w:rPr>
          <w:rFonts w:cs="Times New Roman"/>
          <w:color w:val="000000"/>
          <w:sz w:val="24"/>
          <w:szCs w:val="24"/>
          <w:u w:val="none"/>
        </w:rPr>
        <w:tab/>
      </w:r>
      <w:r w:rsidRPr="00F34F70">
        <w:rPr>
          <w:rFonts w:cs="Times New Roman"/>
          <w:caps/>
          <w:color w:val="000000"/>
          <w:sz w:val="24"/>
          <w:szCs w:val="24"/>
        </w:rPr>
        <w:t>CONVENTION DANS LE CADRE DU FINANCEMENT ALTERNATIF DES CRÈCHES EN WALLONIE, PLAN CIGOGNE 3, VOLET 2 - OCTROI D'UN PRÊT CRAC.</w:t>
      </w:r>
    </w:p>
    <w:p w14:paraId="4372F6D0"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5F57D381" w14:textId="5FFFD300" w:rsidR="00B17FE3" w:rsidRPr="00F34F70" w:rsidRDefault="000E0B4B">
      <w:pPr>
        <w:pStyle w:val="Ajw2pod"/>
        <w:rPr>
          <w:rFonts w:ascii="Times New Roman" w:hAnsi="Times New Roman" w:cs="Times New Roman"/>
        </w:rPr>
      </w:pPr>
      <w:r w:rsidRPr="00F34F70">
        <w:rPr>
          <w:rFonts w:ascii="Times New Roman" w:hAnsi="Times New Roman" w:cs="Times New Roman"/>
        </w:rPr>
        <w:t>Vu le décret du 23 mars 1995 portant création du Centre Régional d'Aide aux Communes ; </w:t>
      </w:r>
    </w:p>
    <w:p w14:paraId="60C939A0" w14:textId="744E81BC" w:rsidR="00B17FE3" w:rsidRPr="00F34F70" w:rsidRDefault="000E0B4B">
      <w:pPr>
        <w:pStyle w:val="Ajw2pod"/>
        <w:rPr>
          <w:rFonts w:ascii="Times New Roman" w:hAnsi="Times New Roman" w:cs="Times New Roman"/>
        </w:rPr>
      </w:pPr>
      <w:r w:rsidRPr="00F34F70">
        <w:rPr>
          <w:rFonts w:ascii="Times New Roman" w:hAnsi="Times New Roman" w:cs="Times New Roman"/>
        </w:rPr>
        <w:t xml:space="preserve">Vu la délibération du Gouvernement wallon du 5 mars 2015 attribuant une subvention pour le projet d'investissements d'extension de la capacité d'accueil de 21 à 36 places de la crèche communale "Les Mésanges", rue Jospeh Désir, 2A à 4350 </w:t>
      </w:r>
      <w:proofErr w:type="spellStart"/>
      <w:r w:rsidRPr="00F34F70">
        <w:rPr>
          <w:rFonts w:ascii="Times New Roman" w:hAnsi="Times New Roman" w:cs="Times New Roman"/>
        </w:rPr>
        <w:t>Momalle</w:t>
      </w:r>
      <w:proofErr w:type="spellEnd"/>
      <w:r w:rsidRPr="00F34F70">
        <w:rPr>
          <w:rFonts w:ascii="Times New Roman" w:hAnsi="Times New Roman" w:cs="Times New Roman"/>
        </w:rPr>
        <w:t>, d'un montant maximal de 287.300,00 €uros financée au travers du compte CRAC pour des investissements en Infrastructures d'accueil de la petite enfance ; </w:t>
      </w:r>
    </w:p>
    <w:p w14:paraId="03813733" w14:textId="02D4083B" w:rsidR="00B17FE3" w:rsidRPr="00F34F70" w:rsidRDefault="000E0B4B">
      <w:pPr>
        <w:pStyle w:val="Ajw2pod"/>
        <w:rPr>
          <w:rFonts w:ascii="Times New Roman" w:hAnsi="Times New Roman" w:cs="Times New Roman"/>
        </w:rPr>
      </w:pPr>
      <w:r w:rsidRPr="00F34F70">
        <w:rPr>
          <w:rFonts w:ascii="Times New Roman" w:hAnsi="Times New Roman" w:cs="Times New Roman"/>
        </w:rPr>
        <w:t>Vu la décision de la Ministre ayant les infrastructures d'accueil de la petite enfance dans ses attributions autorisant de débuter les travaux, sous réserve d'avoir respecté la règlementation sur les marchés publics ; </w:t>
      </w:r>
    </w:p>
    <w:p w14:paraId="2498EA29" w14:textId="1B4C6786" w:rsidR="00B17FE3" w:rsidRPr="00D85396" w:rsidRDefault="000E0B4B">
      <w:pPr>
        <w:pStyle w:val="Ajw2pod"/>
        <w:rPr>
          <w:rFonts w:ascii="Times New Roman" w:hAnsi="Times New Roman" w:cs="Times New Roman"/>
          <w:b/>
          <w:bCs/>
        </w:rPr>
      </w:pPr>
      <w:r w:rsidRPr="00D85396">
        <w:rPr>
          <w:rStyle w:val="Ajw3pod"/>
          <w:rFonts w:ascii="Times New Roman" w:hAnsi="Times New Roman" w:cs="Times New Roman"/>
          <w:b w:val="0"/>
          <w:bCs/>
        </w:rPr>
        <w:t>À l'unanimité,</w:t>
      </w:r>
      <w:r w:rsidRPr="00D85396">
        <w:rPr>
          <w:rFonts w:ascii="Times New Roman" w:hAnsi="Times New Roman" w:cs="Times New Roman"/>
          <w:b/>
          <w:bCs/>
        </w:rPr>
        <w:t> </w:t>
      </w:r>
    </w:p>
    <w:p w14:paraId="7522B12E" w14:textId="5D2C39FA"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DÉCIDE</w:t>
      </w:r>
      <w:r w:rsidRPr="00F34F70">
        <w:rPr>
          <w:rFonts w:ascii="Times New Roman" w:hAnsi="Times New Roman" w:cs="Times New Roman"/>
        </w:rPr>
        <w:t xml:space="preserve"> de solliciter un prêt d'un montant total de 287.300,00 €uros afin d'assurer le financement de la subvention pour les investissements prévus par la décision du Gouvernement wallon du 5 mars 2015. </w:t>
      </w:r>
    </w:p>
    <w:p w14:paraId="06740F0E" w14:textId="04B90271"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APPROUVE</w:t>
      </w:r>
      <w:r w:rsidRPr="00F34F70">
        <w:rPr>
          <w:rFonts w:ascii="Times New Roman" w:hAnsi="Times New Roman" w:cs="Times New Roman"/>
        </w:rPr>
        <w:t xml:space="preserve"> les termes de la convention ci-annexée. </w:t>
      </w:r>
    </w:p>
    <w:p w14:paraId="13F19DFF" w14:textId="489F5BA1" w:rsidR="00B17FE3" w:rsidRPr="00F34F70" w:rsidRDefault="000E0B4B" w:rsidP="00D85396">
      <w:pPr>
        <w:pStyle w:val="Ajw2pod"/>
        <w:rPr>
          <w:rFonts w:ascii="Times New Roman" w:hAnsi="Times New Roman" w:cs="Times New Roman"/>
        </w:rPr>
      </w:pPr>
      <w:r w:rsidRPr="00D85396">
        <w:rPr>
          <w:rStyle w:val="Ajw3pod"/>
          <w:rFonts w:ascii="Times New Roman" w:hAnsi="Times New Roman" w:cs="Times New Roman"/>
          <w:b w:val="0"/>
          <w:bCs/>
        </w:rPr>
        <w:t>MANDATE</w:t>
      </w:r>
      <w:r w:rsidRPr="00F34F70">
        <w:rPr>
          <w:rFonts w:ascii="Times New Roman" w:hAnsi="Times New Roman" w:cs="Times New Roman"/>
        </w:rPr>
        <w:t xml:space="preserve"> Monsieur Luc LHOEST, Bourgmestre et Monsieur Michel CHARLIER, directeur général faisant fonctions</w:t>
      </w:r>
      <w:r w:rsidRPr="00F34F70">
        <w:rPr>
          <w:rStyle w:val="Ajw4pod"/>
          <w:rFonts w:ascii="Times New Roman" w:hAnsi="Times New Roman" w:cs="Times New Roman"/>
        </w:rPr>
        <w:t> </w:t>
      </w:r>
      <w:r w:rsidRPr="00F34F70">
        <w:rPr>
          <w:rFonts w:ascii="Times New Roman" w:hAnsi="Times New Roman" w:cs="Times New Roman"/>
        </w:rPr>
        <w:t>pour signer ladite convention.</w:t>
      </w:r>
    </w:p>
    <w:p w14:paraId="3746EDA5" w14:textId="77777777" w:rsidR="00B17FE3" w:rsidRPr="00F34F70" w:rsidRDefault="00B17FE3">
      <w:pPr>
        <w:pStyle w:val="Titre2"/>
        <w:tabs>
          <w:tab w:val="left" w:pos="1020"/>
        </w:tabs>
        <w:spacing w:before="0" w:after="0"/>
        <w:ind w:left="510" w:hanging="510"/>
        <w:jc w:val="both"/>
        <w:rPr>
          <w:rFonts w:cs="Times New Roman"/>
          <w:color w:val="000000"/>
          <w:sz w:val="4"/>
          <w:szCs w:val="24"/>
          <w:u w:val="none"/>
        </w:rPr>
      </w:pPr>
    </w:p>
    <w:p w14:paraId="37179AA6" w14:textId="77777777" w:rsidR="00B17FE3" w:rsidRPr="00F34F70" w:rsidRDefault="00B17FE3">
      <w:pPr>
        <w:tabs>
          <w:tab w:val="left" w:pos="1020"/>
        </w:tabs>
        <w:spacing w:after="57"/>
        <w:ind w:left="510" w:hanging="510"/>
        <w:jc w:val="both"/>
        <w:rPr>
          <w:rFonts w:ascii="Times New Roman" w:hAnsi="Times New Roman" w:cs="Times New Roman"/>
          <w:b/>
          <w:bCs/>
          <w:color w:val="000000"/>
          <w:sz w:val="6"/>
          <w:szCs w:val="6"/>
        </w:rPr>
      </w:pPr>
    </w:p>
    <w:p w14:paraId="1F94A5A1" w14:textId="77777777" w:rsidR="00B17FE3" w:rsidRPr="00F34F70" w:rsidRDefault="000E0B4B">
      <w:pPr>
        <w:pStyle w:val="Titre2"/>
        <w:tabs>
          <w:tab w:val="left" w:pos="1020"/>
        </w:tabs>
        <w:spacing w:before="0" w:after="113"/>
        <w:ind w:left="510" w:hanging="510"/>
        <w:jc w:val="both"/>
        <w:rPr>
          <w:rFonts w:cs="Times New Roman"/>
        </w:rPr>
      </w:pPr>
      <w:bookmarkStart w:id="18" w:name="__RefHeading___Toc1768_349934923618"/>
      <w:bookmarkEnd w:id="18"/>
      <w:r w:rsidRPr="00F34F70">
        <w:rPr>
          <w:rFonts w:cs="Times New Roman"/>
          <w:color w:val="000000"/>
          <w:sz w:val="24"/>
          <w:szCs w:val="24"/>
          <w:u w:val="none"/>
        </w:rPr>
        <w:t>19.</w:t>
      </w:r>
      <w:r w:rsidRPr="00F34F70">
        <w:rPr>
          <w:rFonts w:cs="Times New Roman"/>
          <w:color w:val="000000"/>
          <w:sz w:val="24"/>
          <w:szCs w:val="24"/>
          <w:u w:val="none"/>
        </w:rPr>
        <w:tab/>
      </w:r>
      <w:r w:rsidRPr="00F34F70">
        <w:rPr>
          <w:rFonts w:cs="Times New Roman"/>
          <w:caps/>
          <w:color w:val="000000"/>
          <w:sz w:val="24"/>
          <w:szCs w:val="24"/>
        </w:rPr>
        <w:t>ACQUISITION D'UN CAR COMMUNAL - APPROBATION DES CONDITIONS ET DU MODE DE PASSATION.</w:t>
      </w:r>
    </w:p>
    <w:p w14:paraId="24A2C45E" w14:textId="77777777" w:rsidR="00B17FE3" w:rsidRPr="00F34F70" w:rsidRDefault="000E0B4B">
      <w:pPr>
        <w:pStyle w:val="Corpsdetexte"/>
        <w:spacing w:after="0"/>
        <w:rPr>
          <w:rFonts w:ascii="Times New Roman" w:hAnsi="Times New Roman" w:cs="Times New Roman"/>
        </w:rPr>
      </w:pPr>
      <w:r w:rsidRPr="00F34F70">
        <w:rPr>
          <w:rFonts w:ascii="Times New Roman" w:hAnsi="Times New Roman" w:cs="Times New Roman"/>
        </w:rPr>
        <w:t>Le Conseil communal,</w:t>
      </w:r>
    </w:p>
    <w:p w14:paraId="1A213EAF" w14:textId="248AFA45" w:rsidR="00B17FE3" w:rsidRPr="00F34F70" w:rsidRDefault="000E0B4B">
      <w:pPr>
        <w:pStyle w:val="Ajw2pod"/>
        <w:rPr>
          <w:rFonts w:ascii="Times New Roman" w:hAnsi="Times New Roman" w:cs="Times New Roman"/>
        </w:rPr>
      </w:pPr>
      <w:r w:rsidRPr="00F34F70">
        <w:rPr>
          <w:rFonts w:ascii="Times New Roman" w:hAnsi="Times New Roman" w:cs="Times New Roman"/>
        </w:rPr>
        <w:t>Vu le Code de la démocratie locale et de la décentralisation et ses modifications ultérieures, notamment l'article L1222-3 §1 relatif aux compétences du Conseil communal et les articles L3111-1 et suivants relatifs à la tutelle ; </w:t>
      </w:r>
    </w:p>
    <w:p w14:paraId="13CFC267" w14:textId="02AFE730" w:rsidR="00B17FE3" w:rsidRPr="00F34F70" w:rsidRDefault="000E0B4B">
      <w:pPr>
        <w:pStyle w:val="Ajw2pod"/>
        <w:rPr>
          <w:rFonts w:ascii="Times New Roman" w:hAnsi="Times New Roman" w:cs="Times New Roman"/>
        </w:rPr>
      </w:pPr>
      <w:r w:rsidRPr="00F34F70">
        <w:rPr>
          <w:rFonts w:ascii="Times New Roman" w:hAnsi="Times New Roman" w:cs="Times New Roman"/>
        </w:rPr>
        <w:t>Vu la loi du 17 juin 2013 relative à la motivation, à l'information et aux voies de recours en matière de marchés publics, de certains marchés de travaux, de fournitures et de services et de concessions et ses modifications ultérieures ; </w:t>
      </w:r>
    </w:p>
    <w:p w14:paraId="4F6DF321" w14:textId="3144BFCE" w:rsidR="00B17FE3" w:rsidRPr="00F34F70" w:rsidRDefault="000E0B4B">
      <w:pPr>
        <w:pStyle w:val="Ajw2pod"/>
        <w:rPr>
          <w:rFonts w:ascii="Times New Roman" w:hAnsi="Times New Roman" w:cs="Times New Roman"/>
        </w:rPr>
      </w:pPr>
      <w:r w:rsidRPr="00F34F70">
        <w:rPr>
          <w:rFonts w:ascii="Times New Roman" w:hAnsi="Times New Roman" w:cs="Times New Roman"/>
        </w:rPr>
        <w:t>Vu la loi du 17 juin 2016 relative aux marchés publics et ses modifications ultérieures, notamment l'article 36 ; </w:t>
      </w:r>
    </w:p>
    <w:p w14:paraId="6E90DD61" w14:textId="357F117D" w:rsidR="00B17FE3" w:rsidRPr="00F34F70" w:rsidRDefault="000E0B4B">
      <w:pPr>
        <w:pStyle w:val="Ajw2pod"/>
        <w:rPr>
          <w:rFonts w:ascii="Times New Roman" w:hAnsi="Times New Roman" w:cs="Times New Roman"/>
        </w:rPr>
      </w:pPr>
      <w:r w:rsidRPr="00F34F70">
        <w:rPr>
          <w:rFonts w:ascii="Times New Roman" w:hAnsi="Times New Roman" w:cs="Times New Roman"/>
        </w:rPr>
        <w:t>Vu l'arrêté royal du 14 janvier 2013 établissant les règles générales d'exécution des marchés publics et ses modifications ultérieures ; </w:t>
      </w:r>
    </w:p>
    <w:p w14:paraId="2E69C13F" w14:textId="66CEB61C" w:rsidR="00B17FE3" w:rsidRPr="00F34F70" w:rsidRDefault="000E0B4B">
      <w:pPr>
        <w:pStyle w:val="Ajw2pod"/>
        <w:rPr>
          <w:rFonts w:ascii="Times New Roman" w:hAnsi="Times New Roman" w:cs="Times New Roman"/>
        </w:rPr>
      </w:pPr>
      <w:r w:rsidRPr="00F34F70">
        <w:rPr>
          <w:rFonts w:ascii="Times New Roman" w:hAnsi="Times New Roman" w:cs="Times New Roman"/>
        </w:rPr>
        <w:t>Vu l'arrêté royal du 18 avril 2017 relatif à la passation des marchés publics dans les secteurs classiques et ses modifications ultérieures ; </w:t>
      </w:r>
    </w:p>
    <w:p w14:paraId="44644083" w14:textId="232D37E0"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le cahier des charges N° 3222025 relatif au marché “Acquisition d'un car communal” établi par le Service Travaux ; </w:t>
      </w:r>
    </w:p>
    <w:p w14:paraId="3B733B8B" w14:textId="18C54ED7"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que le montant estimé de ce marché s'élève à 204.750,00 € hors TVA ou 247.747,50 €, 21% TVA comprise ; </w:t>
      </w:r>
    </w:p>
    <w:p w14:paraId="3940F44A" w14:textId="646E4600"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qu'il est proposé de passer le marché par procédure ouverte ; </w:t>
      </w:r>
    </w:p>
    <w:p w14:paraId="7228CB33" w14:textId="75805B2B"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que le crédit permettant cette dépense est inscrit au budget extraordinaire de l’exercice 2025, article 722/743-98 (n° de projet 20250033) et sera financé par emprunt ; </w:t>
      </w:r>
    </w:p>
    <w:p w14:paraId="341B0EF5" w14:textId="58367369" w:rsidR="00B17FE3" w:rsidRPr="00F34F70" w:rsidRDefault="000E0B4B">
      <w:pPr>
        <w:pStyle w:val="Ajw2pod"/>
        <w:rPr>
          <w:rFonts w:ascii="Times New Roman" w:hAnsi="Times New Roman" w:cs="Times New Roman"/>
        </w:rPr>
      </w:pPr>
      <w:r w:rsidRPr="00F34F70">
        <w:rPr>
          <w:rFonts w:ascii="Times New Roman" w:hAnsi="Times New Roman" w:cs="Times New Roman"/>
        </w:rPr>
        <w:t>Considérant qu'une demande afin d’obtenir l'avis de légalité obligatoire a été soumise le 4 juin 2025, un avis de légalité favorable a été accordé par le directeur financier le 10 juin 2025 ; </w:t>
      </w:r>
    </w:p>
    <w:p w14:paraId="0D19AAAB" w14:textId="115843F7" w:rsidR="00B17FE3" w:rsidRPr="00F34F70" w:rsidRDefault="000E0B4B">
      <w:pPr>
        <w:pStyle w:val="Ajw2pod"/>
        <w:rPr>
          <w:rFonts w:ascii="Times New Roman" w:hAnsi="Times New Roman" w:cs="Times New Roman"/>
        </w:rPr>
      </w:pPr>
      <w:r w:rsidRPr="00F34F70">
        <w:rPr>
          <w:rFonts w:ascii="Times New Roman" w:hAnsi="Times New Roman" w:cs="Times New Roman"/>
        </w:rPr>
        <w:lastRenderedPageBreak/>
        <w:t>Considérant que le directeur financier avait un délai de 10 jours ouvrables pour remettre son avis de légalité, soit au plus tard le 19 juin 2025 ;     </w:t>
      </w:r>
    </w:p>
    <w:p w14:paraId="6E423828" w14:textId="753FE483" w:rsidR="00B17FE3" w:rsidRPr="00F34F70" w:rsidRDefault="00D85396">
      <w:pPr>
        <w:pStyle w:val="Ajw2pod"/>
        <w:rPr>
          <w:rFonts w:ascii="Times New Roman" w:hAnsi="Times New Roman" w:cs="Times New Roman"/>
        </w:rPr>
      </w:pPr>
      <w:r>
        <w:rPr>
          <w:rFonts w:ascii="Times New Roman" w:hAnsi="Times New Roman" w:cs="Times New Roman"/>
        </w:rPr>
        <w:t>S</w:t>
      </w:r>
      <w:r w:rsidR="000E0B4B" w:rsidRPr="00F34F70">
        <w:rPr>
          <w:rFonts w:ascii="Times New Roman" w:hAnsi="Times New Roman" w:cs="Times New Roman"/>
        </w:rPr>
        <w:t>ur proposition du Collège Communal ; </w:t>
      </w:r>
    </w:p>
    <w:p w14:paraId="7FD15F59" w14:textId="2F2E66BC" w:rsidR="00B17FE3" w:rsidRPr="00F34F70" w:rsidRDefault="000E0B4B" w:rsidP="00D85396">
      <w:pPr>
        <w:rPr>
          <w:rFonts w:ascii="Times New Roman" w:hAnsi="Times New Roman" w:cs="Times New Roman"/>
        </w:rPr>
      </w:pPr>
      <w:r w:rsidRPr="00F34F70">
        <w:rPr>
          <w:rFonts w:ascii="Times New Roman" w:hAnsi="Times New Roman" w:cs="Times New Roman"/>
        </w:rPr>
        <w:t>Par ces motifs ; </w:t>
      </w:r>
    </w:p>
    <w:p w14:paraId="2C36ABEE" w14:textId="2227F890" w:rsidR="00B17FE3" w:rsidRPr="00F34F70" w:rsidRDefault="000E0B4B">
      <w:pPr>
        <w:pStyle w:val="Ajw2pod"/>
        <w:rPr>
          <w:rFonts w:ascii="Times New Roman" w:hAnsi="Times New Roman" w:cs="Times New Roman"/>
        </w:rPr>
      </w:pPr>
      <w:r w:rsidRPr="00D85396">
        <w:rPr>
          <w:rStyle w:val="Ajw3pod"/>
          <w:rFonts w:ascii="Times New Roman" w:hAnsi="Times New Roman" w:cs="Times New Roman"/>
          <w:b w:val="0"/>
          <w:bCs/>
        </w:rPr>
        <w:t>Par 11 voix Pour et 6 voix Contre</w:t>
      </w:r>
      <w:r w:rsidRPr="00F34F70">
        <w:rPr>
          <w:rStyle w:val="Ajw3pod"/>
          <w:rFonts w:ascii="Times New Roman" w:hAnsi="Times New Roman" w:cs="Times New Roman"/>
        </w:rPr>
        <w:t> </w:t>
      </w:r>
      <w:r w:rsidRPr="00F34F70">
        <w:rPr>
          <w:rStyle w:val="Ajw4pod"/>
          <w:rFonts w:ascii="Times New Roman" w:hAnsi="Times New Roman" w:cs="Times New Roman"/>
        </w:rPr>
        <w:t>(Mesdames Sidonie AUGERAUX, Emeline DELHALLE, Aline DEPAS, Anne-Françoise HANNON-ZIEGELS, Géraldine LEVOISIN et Monsieur Olivier ZELEZNIK, Conseillers communaux) ;</w:t>
      </w:r>
      <w:r w:rsidRPr="00F34F70">
        <w:rPr>
          <w:rFonts w:ascii="Times New Roman" w:hAnsi="Times New Roman" w:cs="Times New Roman"/>
        </w:rPr>
        <w:t> </w:t>
      </w:r>
    </w:p>
    <w:p w14:paraId="579B3139" w14:textId="727783FA" w:rsidR="00B17FE3" w:rsidRPr="00D85396" w:rsidRDefault="000E0B4B">
      <w:pPr>
        <w:pStyle w:val="Ajw2pod"/>
        <w:rPr>
          <w:rFonts w:ascii="Times New Roman" w:hAnsi="Times New Roman" w:cs="Times New Roman"/>
          <w:b/>
          <w:bCs/>
        </w:rPr>
      </w:pPr>
      <w:r w:rsidRPr="00D85396">
        <w:rPr>
          <w:rStyle w:val="Ajw3pod"/>
          <w:rFonts w:ascii="Times New Roman" w:hAnsi="Times New Roman" w:cs="Times New Roman"/>
          <w:b w:val="0"/>
          <w:bCs/>
        </w:rPr>
        <w:t>DÉCIDE :</w:t>
      </w:r>
      <w:r w:rsidRPr="00D85396">
        <w:rPr>
          <w:rFonts w:ascii="Times New Roman" w:hAnsi="Times New Roman" w:cs="Times New Roman"/>
          <w:b/>
          <w:bCs/>
        </w:rPr>
        <w:t> </w:t>
      </w:r>
    </w:p>
    <w:p w14:paraId="08A90657" w14:textId="6E0EFB96"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Article 1er</w:t>
      </w:r>
      <w:r w:rsidRPr="00F34F70">
        <w:rPr>
          <w:rStyle w:val="Ajw1pod"/>
          <w:rFonts w:ascii="Times New Roman" w:hAnsi="Times New Roman" w:cs="Times New Roman"/>
        </w:rPr>
        <w:t xml:space="preserve"> </w:t>
      </w:r>
      <w:r w:rsidRPr="00F34F70">
        <w:rPr>
          <w:rFonts w:ascii="Times New Roman" w:hAnsi="Times New Roman" w:cs="Times New Roman"/>
        </w:rPr>
        <w:t>: D'approuver le cahier des charges N° 3222025 et le montant estimé du marché “Acquisition d'un car communal”, établis par le Service Travaux. Les conditions sont fixées comme prévu au cahier des charges et par les règles générales d'exécution des marchés publics. Le montant estimé s'élève à 204.750,00 € hors TVA ou 247.747,50 €, 21% TVA comprise. </w:t>
      </w:r>
    </w:p>
    <w:p w14:paraId="53736F21" w14:textId="4FD6ADBD" w:rsidR="00B17FE3" w:rsidRPr="00F34F70" w:rsidRDefault="000E0B4B">
      <w:pPr>
        <w:pStyle w:val="Ajw2pod"/>
        <w:rPr>
          <w:rFonts w:ascii="Times New Roman" w:hAnsi="Times New Roman" w:cs="Times New Roman"/>
        </w:rPr>
      </w:pPr>
      <w:r w:rsidRPr="00D85396">
        <w:rPr>
          <w:rStyle w:val="Ajw5pod"/>
          <w:rFonts w:ascii="Times New Roman" w:hAnsi="Times New Roman" w:cs="Times New Roman"/>
          <w:b w:val="0"/>
          <w:bCs/>
        </w:rPr>
        <w:t xml:space="preserve">Article 2 </w:t>
      </w:r>
      <w:r w:rsidRPr="00D85396">
        <w:rPr>
          <w:rFonts w:ascii="Times New Roman" w:hAnsi="Times New Roman" w:cs="Times New Roman"/>
          <w:b/>
          <w:bCs/>
        </w:rPr>
        <w:t>:</w:t>
      </w:r>
      <w:r w:rsidRPr="00F34F70">
        <w:rPr>
          <w:rFonts w:ascii="Times New Roman" w:hAnsi="Times New Roman" w:cs="Times New Roman"/>
        </w:rPr>
        <w:t xml:space="preserve"> De passer le marché par la procédure ouverte. </w:t>
      </w:r>
    </w:p>
    <w:p w14:paraId="27E11415" w14:textId="79D41C6D" w:rsidR="00B17FE3" w:rsidRPr="00F34F70" w:rsidRDefault="000E0B4B">
      <w:pPr>
        <w:pStyle w:val="Ajw2pod"/>
        <w:rPr>
          <w:rFonts w:ascii="Times New Roman" w:hAnsi="Times New Roman" w:cs="Times New Roman"/>
        </w:rPr>
      </w:pPr>
      <w:r w:rsidRPr="00D85396">
        <w:rPr>
          <w:rStyle w:val="Ajw1pod"/>
          <w:rFonts w:ascii="Times New Roman" w:hAnsi="Times New Roman" w:cs="Times New Roman"/>
          <w:b w:val="0"/>
          <w:bCs/>
        </w:rPr>
        <w:t>Article 3</w:t>
      </w:r>
      <w:r w:rsidRPr="00D85396">
        <w:rPr>
          <w:rFonts w:ascii="Times New Roman" w:hAnsi="Times New Roman" w:cs="Times New Roman"/>
          <w:b/>
          <w:bCs/>
        </w:rPr>
        <w:t xml:space="preserve"> :</w:t>
      </w:r>
      <w:r w:rsidRPr="00F34F70">
        <w:rPr>
          <w:rFonts w:ascii="Times New Roman" w:hAnsi="Times New Roman" w:cs="Times New Roman"/>
        </w:rPr>
        <w:t xml:space="preserve"> De compléter, d'approuver et d'envoyer l'avis de marché au niveau national. </w:t>
      </w:r>
    </w:p>
    <w:p w14:paraId="1A032D5D" w14:textId="7D85FB6C" w:rsidR="00B17FE3" w:rsidRPr="00F34F70" w:rsidRDefault="000E0B4B" w:rsidP="00DE1EDD">
      <w:pPr>
        <w:pStyle w:val="Ajw2pod"/>
        <w:rPr>
          <w:rFonts w:ascii="Times New Roman" w:hAnsi="Times New Roman" w:cs="Times New Roman"/>
          <w:b/>
          <w:bCs/>
          <w:sz w:val="22"/>
          <w:szCs w:val="22"/>
          <w:u w:val="single"/>
        </w:rPr>
      </w:pPr>
      <w:r w:rsidRPr="00D85396">
        <w:rPr>
          <w:rStyle w:val="Ajw5pod"/>
          <w:rFonts w:ascii="Times New Roman" w:hAnsi="Times New Roman" w:cs="Times New Roman"/>
          <w:b w:val="0"/>
          <w:bCs/>
        </w:rPr>
        <w:t>Article 4</w:t>
      </w:r>
      <w:r w:rsidRPr="00F34F70">
        <w:rPr>
          <w:rStyle w:val="Ajw5pod"/>
          <w:rFonts w:ascii="Times New Roman" w:hAnsi="Times New Roman" w:cs="Times New Roman"/>
        </w:rPr>
        <w:t xml:space="preserve"> </w:t>
      </w:r>
      <w:r w:rsidRPr="00F34F70">
        <w:rPr>
          <w:rFonts w:ascii="Times New Roman" w:hAnsi="Times New Roman" w:cs="Times New Roman"/>
        </w:rPr>
        <w:t>: De financer cette dépense par le crédit inscrit au budget extraordinaire de l’exercice 2025, article 722/743-98 (n° de projet 20250033).</w:t>
      </w:r>
      <w:r w:rsidR="00DE1EDD" w:rsidRPr="00F34F70">
        <w:rPr>
          <w:rFonts w:ascii="Times New Roman" w:hAnsi="Times New Roman" w:cs="Times New Roman"/>
          <w:b/>
          <w:bCs/>
          <w:sz w:val="22"/>
          <w:szCs w:val="22"/>
          <w:u w:val="single"/>
        </w:rPr>
        <w:t xml:space="preserve"> </w:t>
      </w:r>
    </w:p>
    <w:sectPr w:rsidR="00B17FE3" w:rsidRPr="00F34F70">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6D6"/>
    <w:multiLevelType w:val="multilevel"/>
    <w:tmpl w:val="E3D038D4"/>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10060D1"/>
    <w:multiLevelType w:val="multilevel"/>
    <w:tmpl w:val="E5A215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AE87BA1"/>
    <w:multiLevelType w:val="multilevel"/>
    <w:tmpl w:val="5F300B6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E4149C5"/>
    <w:multiLevelType w:val="multilevel"/>
    <w:tmpl w:val="94CAAE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2293D0A"/>
    <w:multiLevelType w:val="multilevel"/>
    <w:tmpl w:val="AF7247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C7F43E4"/>
    <w:multiLevelType w:val="multilevel"/>
    <w:tmpl w:val="8624B7D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CFF5DFE"/>
    <w:multiLevelType w:val="multilevel"/>
    <w:tmpl w:val="28AA674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E8F71FF"/>
    <w:multiLevelType w:val="multilevel"/>
    <w:tmpl w:val="1DEA0F3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5924FE4"/>
    <w:multiLevelType w:val="multilevel"/>
    <w:tmpl w:val="30580EC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63206181">
    <w:abstractNumId w:val="0"/>
  </w:num>
  <w:num w:numId="2" w16cid:durableId="1640569847">
    <w:abstractNumId w:val="8"/>
  </w:num>
  <w:num w:numId="3" w16cid:durableId="412513598">
    <w:abstractNumId w:val="5"/>
  </w:num>
  <w:num w:numId="4" w16cid:durableId="1484197994">
    <w:abstractNumId w:val="8"/>
    <w:lvlOverride w:ilvl="0">
      <w:startOverride w:val="1"/>
    </w:lvlOverride>
  </w:num>
  <w:num w:numId="5" w16cid:durableId="488791277">
    <w:abstractNumId w:val="7"/>
  </w:num>
  <w:num w:numId="6" w16cid:durableId="481434574">
    <w:abstractNumId w:val="7"/>
    <w:lvlOverride w:ilvl="0">
      <w:startOverride w:val="2"/>
    </w:lvlOverride>
  </w:num>
  <w:num w:numId="7" w16cid:durableId="215942147">
    <w:abstractNumId w:val="3"/>
  </w:num>
  <w:num w:numId="8" w16cid:durableId="1448543008">
    <w:abstractNumId w:val="3"/>
    <w:lvlOverride w:ilvl="0">
      <w:startOverride w:val="3"/>
    </w:lvlOverride>
  </w:num>
  <w:num w:numId="9" w16cid:durableId="744882825">
    <w:abstractNumId w:val="6"/>
  </w:num>
  <w:num w:numId="10" w16cid:durableId="540241369">
    <w:abstractNumId w:val="6"/>
    <w:lvlOverride w:ilvl="0">
      <w:startOverride w:val="4"/>
    </w:lvlOverride>
  </w:num>
  <w:num w:numId="11" w16cid:durableId="1170830667">
    <w:abstractNumId w:val="2"/>
  </w:num>
  <w:num w:numId="12" w16cid:durableId="1766031216">
    <w:abstractNumId w:val="2"/>
    <w:lvlOverride w:ilvl="0">
      <w:startOverride w:val="5"/>
    </w:lvlOverride>
  </w:num>
  <w:num w:numId="13" w16cid:durableId="599870428">
    <w:abstractNumId w:val="4"/>
  </w:num>
  <w:num w:numId="14" w16cid:durableId="210672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FE3"/>
    <w:rsid w:val="00082A98"/>
    <w:rsid w:val="000A2192"/>
    <w:rsid w:val="000E0B4B"/>
    <w:rsid w:val="001C6DBE"/>
    <w:rsid w:val="002E7FDB"/>
    <w:rsid w:val="0031546D"/>
    <w:rsid w:val="004156B4"/>
    <w:rsid w:val="00467D7F"/>
    <w:rsid w:val="006A2602"/>
    <w:rsid w:val="00753998"/>
    <w:rsid w:val="008039AD"/>
    <w:rsid w:val="00831EFE"/>
    <w:rsid w:val="00B17FE3"/>
    <w:rsid w:val="00B746D9"/>
    <w:rsid w:val="00BD5A4E"/>
    <w:rsid w:val="00D85396"/>
    <w:rsid w:val="00DE1EDD"/>
    <w:rsid w:val="00F02CD9"/>
    <w:rsid w:val="00F3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359C"/>
  <w15:docId w15:val="{FD4BB496-12E9-41B6-959D-C4DE54DA3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Ajw1pod">
    <w:name w:val="Ajw1pod"/>
    <w:qFormat/>
    <w:rPr>
      <w:b/>
      <w:u w:val="single"/>
    </w:rPr>
  </w:style>
  <w:style w:type="character" w:customStyle="1" w:styleId="Ajw3pod">
    <w:name w:val="Ajw3pod"/>
    <w:qFormat/>
    <w:rPr>
      <w:b/>
    </w:rPr>
  </w:style>
  <w:style w:type="character" w:customStyle="1" w:styleId="Ajw4pod">
    <w:name w:val="Ajw4pod"/>
    <w:qFormat/>
    <w:rPr>
      <w:i/>
    </w:rPr>
  </w:style>
  <w:style w:type="character" w:customStyle="1" w:styleId="Ajw5pod">
    <w:name w:val="Ajw5pod"/>
    <w:qFormat/>
    <w:rPr>
      <w:b/>
      <w:u w:val="single"/>
    </w:rPr>
  </w:style>
  <w:style w:type="character" w:customStyle="1" w:styleId="Ajw6pod">
    <w:name w:val="Ajw6pod"/>
    <w:qFormat/>
    <w:rPr>
      <w:u w:val="single"/>
    </w:rPr>
  </w:style>
  <w:style w:type="character" w:customStyle="1" w:styleId="Ajw14pod">
    <w:name w:val="Ajw14pod"/>
    <w:qFormat/>
    <w:rPr>
      <w:vertAlign w:val="superscript"/>
    </w:rPr>
  </w:style>
  <w:style w:type="character" w:customStyle="1" w:styleId="Ajw15pod">
    <w:name w:val="Ajw15pod"/>
    <w:qFormat/>
    <w:rPr>
      <w:b/>
    </w:rPr>
  </w:style>
  <w:style w:type="character" w:customStyle="1" w:styleId="Ajw16pod">
    <w:name w:val="Ajw16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Ajw2pod">
    <w:name w:val="Ajw2pod"/>
    <w:basedOn w:val="Normal"/>
    <w:qFormat/>
    <w:pPr>
      <w:jc w:val="both"/>
    </w:pPr>
  </w:style>
  <w:style w:type="paragraph" w:customStyle="1" w:styleId="Ajw7pod">
    <w:name w:val="Ajw7pod"/>
    <w:basedOn w:val="Tablecell"/>
    <w:qFormat/>
    <w:pPr>
      <w:jc w:val="both"/>
    </w:pPr>
  </w:style>
  <w:style w:type="paragraph" w:customStyle="1" w:styleId="Ajw9pod">
    <w:name w:val="Ajw9pod"/>
    <w:basedOn w:val="Tablecell"/>
    <w:qFormat/>
    <w:pPr>
      <w:jc w:val="center"/>
    </w:pPr>
  </w:style>
  <w:style w:type="paragraph" w:customStyle="1" w:styleId="Ajw10pod">
    <w:name w:val="Ajw10pod"/>
    <w:basedOn w:val="Tablecell"/>
    <w:qFormat/>
    <w:pPr>
      <w:jc w:val="right"/>
    </w:pPr>
  </w:style>
  <w:style w:type="paragraph" w:customStyle="1" w:styleId="Ajw11pod">
    <w:name w:val="Ajw11pod"/>
    <w:basedOn w:val="Normal"/>
    <w:qFormat/>
    <w:pPr>
      <w:ind w:right="-116"/>
      <w:jc w:val="both"/>
    </w:pPr>
  </w:style>
  <w:style w:type="paragraph" w:customStyle="1" w:styleId="Ajw12pod">
    <w:name w:val="Ajw12pod"/>
    <w:basedOn w:val="Normal"/>
    <w:qFormat/>
    <w:pPr>
      <w:ind w:left="731" w:right="-116" w:hanging="851"/>
      <w:jc w:val="both"/>
    </w:pPr>
  </w:style>
  <w:style w:type="paragraph" w:customStyle="1" w:styleId="Ajw13pod">
    <w:name w:val="Ajw13pod"/>
    <w:basedOn w:val="podNumberItem"/>
    <w:qFormat/>
    <w:pPr>
      <w:jc w:val="both"/>
    </w:pPr>
  </w:style>
  <w:style w:type="paragraph" w:customStyle="1" w:styleId="Ajw17pod">
    <w:name w:val="Ajw17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6125</Words>
  <Characters>33693</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tmpGLeHkb</vt:lpstr>
    </vt:vector>
  </TitlesOfParts>
  <Company/>
  <LinksUpToDate>false</LinksUpToDate>
  <CharactersWithSpaces>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tmpGLeHkb</dc:title>
  <dc:subject/>
  <dc:creator>Antoine Duchêne</dc:creator>
  <dc:description/>
  <cp:lastModifiedBy>Veronique Timmermans</cp:lastModifiedBy>
  <cp:revision>4</cp:revision>
  <cp:lastPrinted>2025-06-27T07:55:00Z</cp:lastPrinted>
  <dcterms:created xsi:type="dcterms:W3CDTF">2025-08-29T06:23:00Z</dcterms:created>
  <dcterms:modified xsi:type="dcterms:W3CDTF">2026-01-21T12:36:00Z</dcterms:modified>
  <dc:language>en-US</dc:language>
</cp:coreProperties>
</file>