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19C8C" w14:textId="6E2D2575" w:rsidR="008F4810" w:rsidRPr="0079648D" w:rsidRDefault="00DB1D3F">
      <w:pPr>
        <w:widowControl w:val="0"/>
        <w:tabs>
          <w:tab w:val="left" w:pos="1134"/>
          <w:tab w:val="left" w:pos="7560"/>
          <w:tab w:val="left" w:pos="10320"/>
        </w:tabs>
        <w:autoSpaceDE w:val="0"/>
        <w:jc w:val="center"/>
        <w:rPr>
          <w:rFonts w:ascii="Times New Roman" w:hAnsi="Times New Roman" w:cs="Times New Roman"/>
          <w:sz w:val="28"/>
          <w:szCs w:val="28"/>
        </w:rPr>
      </w:pPr>
      <w:r w:rsidRPr="0079648D">
        <w:rPr>
          <w:rFonts w:ascii="Times New Roman" w:hAnsi="Times New Roman" w:cs="Times New Roman"/>
          <w:b/>
          <w:bCs/>
          <w:sz w:val="28"/>
          <w:szCs w:val="28"/>
          <w:u w:val="single"/>
        </w:rPr>
        <w:t>S</w:t>
      </w:r>
      <w:r w:rsidR="0079648D">
        <w:rPr>
          <w:rFonts w:ascii="Times New Roman" w:hAnsi="Times New Roman" w:cs="Times New Roman"/>
          <w:b/>
          <w:bCs/>
          <w:sz w:val="28"/>
          <w:szCs w:val="28"/>
          <w:u w:val="single"/>
        </w:rPr>
        <w:t>É</w:t>
      </w:r>
      <w:r w:rsidRPr="0079648D">
        <w:rPr>
          <w:rFonts w:ascii="Times New Roman" w:hAnsi="Times New Roman" w:cs="Times New Roman"/>
          <w:b/>
          <w:bCs/>
          <w:sz w:val="28"/>
          <w:szCs w:val="28"/>
          <w:u w:val="single"/>
        </w:rPr>
        <w:t xml:space="preserve">ANCE DU </w:t>
      </w:r>
      <w:r w:rsidRPr="0079648D">
        <w:rPr>
          <w:rFonts w:ascii="Times New Roman" w:hAnsi="Times New Roman" w:cs="Times New Roman"/>
          <w:b/>
          <w:bCs/>
          <w:caps/>
          <w:sz w:val="28"/>
          <w:szCs w:val="28"/>
          <w:u w:val="single"/>
        </w:rPr>
        <w:t>27 novembre 2025</w:t>
      </w:r>
    </w:p>
    <w:p w14:paraId="2D7F5A30" w14:textId="77777777" w:rsidR="008F4810" w:rsidRPr="000C0647" w:rsidRDefault="008F4810">
      <w:pPr>
        <w:tabs>
          <w:tab w:val="left" w:pos="0"/>
          <w:tab w:val="left" w:pos="1560"/>
        </w:tabs>
        <w:autoSpaceDE w:val="0"/>
        <w:ind w:right="23"/>
        <w:jc w:val="both"/>
        <w:rPr>
          <w:rFonts w:ascii="Times New Roman" w:hAnsi="Times New Roman" w:cs="Times New Roman"/>
          <w:bCs/>
          <w:sz w:val="22"/>
          <w:szCs w:val="22"/>
        </w:rPr>
      </w:pPr>
    </w:p>
    <w:p w14:paraId="09B3A72D" w14:textId="5A4EC3F0" w:rsidR="008F4810" w:rsidRPr="000C0647" w:rsidRDefault="00DB1D3F">
      <w:pPr>
        <w:rPr>
          <w:rFonts w:ascii="Times New Roman" w:hAnsi="Times New Roman" w:cs="Times New Roman"/>
          <w:sz w:val="22"/>
          <w:szCs w:val="22"/>
        </w:rPr>
      </w:pPr>
      <w:r w:rsidRPr="000C0647">
        <w:rPr>
          <w:rStyle w:val="moc1pod"/>
          <w:rFonts w:ascii="Times New Roman" w:hAnsi="Times New Roman" w:cs="Times New Roman"/>
          <w:sz w:val="22"/>
          <w:szCs w:val="22"/>
        </w:rPr>
        <w:t>Présents :</w:t>
      </w:r>
      <w:r w:rsidRPr="000C0647">
        <w:rPr>
          <w:rFonts w:ascii="Times New Roman" w:hAnsi="Times New Roman" w:cs="Times New Roman"/>
          <w:sz w:val="22"/>
          <w:szCs w:val="22"/>
        </w:rPr>
        <w:br/>
        <w:t xml:space="preserve">Monsieur Luc LHOEST, Bourgmestre </w:t>
      </w:r>
      <w:r w:rsidR="0079648D">
        <w:rPr>
          <w:rFonts w:ascii="Times New Roman" w:hAnsi="Times New Roman" w:cs="Times New Roman"/>
          <w:sz w:val="22"/>
          <w:szCs w:val="22"/>
        </w:rPr>
        <w:t>–</w:t>
      </w:r>
      <w:r w:rsidRPr="000C0647">
        <w:rPr>
          <w:rFonts w:ascii="Times New Roman" w:hAnsi="Times New Roman" w:cs="Times New Roman"/>
          <w:sz w:val="22"/>
          <w:szCs w:val="22"/>
        </w:rPr>
        <w:t xml:space="preserve"> Président</w:t>
      </w:r>
      <w:r w:rsidR="0079648D">
        <w:rPr>
          <w:rFonts w:ascii="Times New Roman" w:hAnsi="Times New Roman" w:cs="Times New Roman"/>
          <w:sz w:val="22"/>
          <w:szCs w:val="22"/>
        </w:rPr>
        <w:t xml:space="preserve"> </w:t>
      </w:r>
      <w:r w:rsidRPr="000C0647">
        <w:rPr>
          <w:rFonts w:ascii="Times New Roman" w:hAnsi="Times New Roman" w:cs="Times New Roman"/>
          <w:sz w:val="22"/>
          <w:szCs w:val="22"/>
        </w:rPr>
        <w:t>;</w:t>
      </w:r>
      <w:r w:rsidRPr="000C0647">
        <w:rPr>
          <w:rFonts w:ascii="Times New Roman" w:hAnsi="Times New Roman" w:cs="Times New Roman"/>
          <w:sz w:val="22"/>
          <w:szCs w:val="22"/>
        </w:rPr>
        <w:br/>
        <w:t>Monsieur Nicolas ANDRIES, Madame Hélène PENDEVILLE, Monsieur Michel PIRON, Madame Isabelle COHEUR, Échevins</w:t>
      </w:r>
      <w:r w:rsidR="0079648D">
        <w:rPr>
          <w:rFonts w:ascii="Times New Roman" w:hAnsi="Times New Roman" w:cs="Times New Roman"/>
          <w:sz w:val="22"/>
          <w:szCs w:val="22"/>
        </w:rPr>
        <w:t xml:space="preserve"> </w:t>
      </w:r>
      <w:r w:rsidRPr="000C0647">
        <w:rPr>
          <w:rFonts w:ascii="Times New Roman" w:hAnsi="Times New Roman" w:cs="Times New Roman"/>
          <w:sz w:val="22"/>
          <w:szCs w:val="22"/>
        </w:rPr>
        <w:t>;</w:t>
      </w:r>
      <w:r w:rsidRPr="000C0647">
        <w:rPr>
          <w:rFonts w:ascii="Times New Roman" w:hAnsi="Times New Roman" w:cs="Times New Roman"/>
          <w:sz w:val="22"/>
          <w:szCs w:val="22"/>
        </w:rPr>
        <w:br/>
        <w:t>Monsieur René SEUTIN, Président du CPAS</w:t>
      </w:r>
      <w:r w:rsidR="0079648D">
        <w:rPr>
          <w:rFonts w:ascii="Times New Roman" w:hAnsi="Times New Roman" w:cs="Times New Roman"/>
          <w:sz w:val="22"/>
          <w:szCs w:val="22"/>
        </w:rPr>
        <w:t xml:space="preserve"> </w:t>
      </w:r>
      <w:r w:rsidRPr="000C0647">
        <w:rPr>
          <w:rFonts w:ascii="Times New Roman" w:hAnsi="Times New Roman" w:cs="Times New Roman"/>
          <w:sz w:val="22"/>
          <w:szCs w:val="22"/>
        </w:rPr>
        <w:t>;</w:t>
      </w:r>
      <w:r w:rsidRPr="000C0647">
        <w:rPr>
          <w:rFonts w:ascii="Times New Roman" w:hAnsi="Times New Roman" w:cs="Times New Roman"/>
          <w:sz w:val="22"/>
          <w:szCs w:val="22"/>
        </w:rPr>
        <w:br/>
        <w:t>Madame Emeline DELHALLE, Madame Gisèle DEPAS, Madame Véronique DE MARNEFFE, Monsieur Jean-Marie HEYNE, Madame Géraldine LEVOISIN, Monsieur Laurent MAQUOI, Monsieur Rudy PIRARD, Monsieur Olivier ZELEZNIK, Madame Kimberley GERKENS, Conseillers</w:t>
      </w:r>
      <w:r w:rsidR="0079648D">
        <w:rPr>
          <w:rFonts w:ascii="Times New Roman" w:hAnsi="Times New Roman" w:cs="Times New Roman"/>
          <w:sz w:val="22"/>
          <w:szCs w:val="22"/>
        </w:rPr>
        <w:t xml:space="preserve"> </w:t>
      </w:r>
      <w:r w:rsidRPr="000C0647">
        <w:rPr>
          <w:rFonts w:ascii="Times New Roman" w:hAnsi="Times New Roman" w:cs="Times New Roman"/>
          <w:sz w:val="22"/>
          <w:szCs w:val="22"/>
        </w:rPr>
        <w:t>;</w:t>
      </w:r>
      <w:r w:rsidRPr="000C0647">
        <w:rPr>
          <w:rFonts w:ascii="Times New Roman" w:hAnsi="Times New Roman" w:cs="Times New Roman"/>
          <w:sz w:val="22"/>
          <w:szCs w:val="22"/>
        </w:rPr>
        <w:br/>
        <w:t>Monsieur Michel CHARLIER, Directeur Général f.f.</w:t>
      </w:r>
      <w:r w:rsidR="0079648D">
        <w:rPr>
          <w:rFonts w:ascii="Times New Roman" w:hAnsi="Times New Roman" w:cs="Times New Roman"/>
          <w:sz w:val="22"/>
          <w:szCs w:val="22"/>
        </w:rPr>
        <w:t xml:space="preserve"> </w:t>
      </w:r>
      <w:r w:rsidRPr="000C0647">
        <w:rPr>
          <w:rFonts w:ascii="Times New Roman" w:hAnsi="Times New Roman" w:cs="Times New Roman"/>
          <w:sz w:val="22"/>
          <w:szCs w:val="22"/>
        </w:rPr>
        <w:t>;</w:t>
      </w:r>
      <w:r w:rsidRPr="000C0647">
        <w:rPr>
          <w:rFonts w:ascii="Times New Roman" w:hAnsi="Times New Roman" w:cs="Times New Roman"/>
          <w:sz w:val="22"/>
          <w:szCs w:val="22"/>
        </w:rPr>
        <w:br/>
      </w:r>
      <w:r w:rsidRPr="000C0647">
        <w:rPr>
          <w:rStyle w:val="moc1pod"/>
          <w:rFonts w:ascii="Times New Roman" w:hAnsi="Times New Roman" w:cs="Times New Roman"/>
          <w:sz w:val="22"/>
          <w:szCs w:val="22"/>
        </w:rPr>
        <w:t>Excusées :</w:t>
      </w:r>
      <w:r w:rsidRPr="000C0647">
        <w:rPr>
          <w:rFonts w:ascii="Times New Roman" w:hAnsi="Times New Roman" w:cs="Times New Roman"/>
          <w:sz w:val="22"/>
          <w:szCs w:val="22"/>
        </w:rPr>
        <w:br/>
        <w:t>Madame Aline DEPAS, Madame Anne-Françoise ZIEGELS, Conseillères</w:t>
      </w:r>
      <w:r w:rsidR="0079648D">
        <w:rPr>
          <w:rFonts w:ascii="Times New Roman" w:hAnsi="Times New Roman" w:cs="Times New Roman"/>
          <w:sz w:val="22"/>
          <w:szCs w:val="22"/>
        </w:rPr>
        <w:t xml:space="preserve"> </w:t>
      </w:r>
      <w:r w:rsidRPr="000C0647">
        <w:rPr>
          <w:rFonts w:ascii="Times New Roman" w:hAnsi="Times New Roman" w:cs="Times New Roman"/>
          <w:sz w:val="22"/>
          <w:szCs w:val="22"/>
        </w:rPr>
        <w:t>;</w:t>
      </w:r>
    </w:p>
    <w:p w14:paraId="4C21249E" w14:textId="77777777" w:rsidR="008F4810" w:rsidRPr="000C0647" w:rsidRDefault="008F4810">
      <w:pPr>
        <w:tabs>
          <w:tab w:val="left" w:pos="0"/>
          <w:tab w:val="left" w:pos="1560"/>
        </w:tabs>
        <w:autoSpaceDE w:val="0"/>
        <w:ind w:right="23"/>
        <w:jc w:val="both"/>
        <w:rPr>
          <w:rFonts w:ascii="Times New Roman" w:hAnsi="Times New Roman" w:cs="Times New Roman"/>
          <w:bCs/>
          <w:sz w:val="22"/>
          <w:szCs w:val="22"/>
        </w:rPr>
      </w:pPr>
    </w:p>
    <w:p w14:paraId="2E4138CF" w14:textId="4544E13A" w:rsidR="008F4810" w:rsidRPr="000C0647" w:rsidRDefault="00DB1D3F" w:rsidP="0079648D">
      <w:pPr>
        <w:pStyle w:val="CCPoint"/>
        <w:pBdr>
          <w:top w:val="single" w:sz="4" w:space="9" w:color="000000"/>
          <w:bottom w:val="single" w:sz="4" w:space="9" w:color="000000"/>
        </w:pBdr>
        <w:spacing w:before="0" w:after="113"/>
        <w:ind w:left="3402" w:right="3402" w:firstLine="0"/>
        <w:jc w:val="center"/>
        <w:rPr>
          <w:b w:val="0"/>
          <w:bCs/>
          <w:color w:val="000000"/>
          <w:sz w:val="22"/>
          <w:szCs w:val="22"/>
        </w:rPr>
      </w:pPr>
      <w:r w:rsidRPr="000C0647">
        <w:rPr>
          <w:bCs/>
          <w:caps/>
          <w:color w:val="000000"/>
          <w:sz w:val="22"/>
          <w:szCs w:val="22"/>
        </w:rPr>
        <w:t>Séance publique</w:t>
      </w:r>
    </w:p>
    <w:p w14:paraId="172D3A57" w14:textId="77777777" w:rsidR="008F4810" w:rsidRPr="000C0647" w:rsidRDefault="00DB1D3F">
      <w:pPr>
        <w:pStyle w:val="Titre2"/>
        <w:tabs>
          <w:tab w:val="left" w:pos="1020"/>
        </w:tabs>
        <w:spacing w:before="0" w:after="113"/>
        <w:ind w:left="510" w:hanging="510"/>
        <w:jc w:val="both"/>
        <w:rPr>
          <w:rFonts w:cs="Times New Roman"/>
          <w:szCs w:val="22"/>
        </w:rPr>
      </w:pPr>
      <w:bookmarkStart w:id="0" w:name="__RefHeading___Toc1768_3499349236"/>
      <w:bookmarkEnd w:id="0"/>
      <w:r w:rsidRPr="000C0647">
        <w:rPr>
          <w:rFonts w:cs="Times New Roman"/>
          <w:color w:val="000000"/>
          <w:szCs w:val="22"/>
          <w:u w:val="none"/>
        </w:rPr>
        <w:t>1.</w:t>
      </w:r>
      <w:r w:rsidRPr="000C0647">
        <w:rPr>
          <w:rFonts w:cs="Times New Roman"/>
          <w:color w:val="000000"/>
          <w:szCs w:val="22"/>
          <w:u w:val="none"/>
        </w:rPr>
        <w:tab/>
      </w:r>
      <w:r w:rsidRPr="000C0647">
        <w:rPr>
          <w:rFonts w:cs="Times New Roman"/>
          <w:caps/>
          <w:color w:val="000000"/>
          <w:szCs w:val="22"/>
        </w:rPr>
        <w:t>APPROBATION DE LA SÉANCE PRÉCÉDENTE DU 06 NOVEMBRE 2025.</w:t>
      </w:r>
    </w:p>
    <w:p w14:paraId="3D23C69D" w14:textId="77777777" w:rsidR="008F4810" w:rsidRPr="000C0647" w:rsidRDefault="00DB1D3F">
      <w:pPr>
        <w:pStyle w:val="Corpsdetexte"/>
        <w:spacing w:after="0"/>
        <w:rPr>
          <w:rFonts w:ascii="Times New Roman" w:hAnsi="Times New Roman" w:cs="Times New Roman"/>
          <w:sz w:val="22"/>
          <w:szCs w:val="22"/>
        </w:rPr>
      </w:pPr>
      <w:r w:rsidRPr="000C0647">
        <w:rPr>
          <w:rFonts w:ascii="Times New Roman" w:hAnsi="Times New Roman" w:cs="Times New Roman"/>
          <w:sz w:val="22"/>
          <w:szCs w:val="22"/>
        </w:rPr>
        <w:t>Le Conseil communal,</w:t>
      </w:r>
    </w:p>
    <w:p w14:paraId="6B02C125" w14:textId="66D16739" w:rsidR="008F4810" w:rsidRDefault="00DB1D3F" w:rsidP="0079648D">
      <w:pPr>
        <w:pStyle w:val="moc2pod"/>
        <w:rPr>
          <w:rFonts w:ascii="Times New Roman" w:hAnsi="Times New Roman" w:cs="Times New Roman"/>
          <w:sz w:val="22"/>
          <w:szCs w:val="22"/>
        </w:rPr>
      </w:pPr>
      <w:r w:rsidRPr="000C0647">
        <w:rPr>
          <w:rFonts w:ascii="Times New Roman" w:hAnsi="Times New Roman" w:cs="Times New Roman"/>
          <w:sz w:val="22"/>
          <w:szCs w:val="22"/>
        </w:rPr>
        <w:t>Conformément aux articles 47 et 48 du Règlement d'ordre intérieur du Conseil communal, les procès-verbaux des séances précédentes, mis à disposition des Conseillers, sont considérés comme adoptés si au cours de la présente séance, aucune réclamation n'est déposée quant aux textes de la séance du 06 novembre 2025.</w:t>
      </w:r>
    </w:p>
    <w:p w14:paraId="4BD2186B" w14:textId="77777777" w:rsidR="0079648D" w:rsidRPr="000C0647" w:rsidRDefault="0079648D" w:rsidP="0079648D">
      <w:pPr>
        <w:pStyle w:val="moc2pod"/>
        <w:rPr>
          <w:rFonts w:ascii="Times New Roman" w:hAnsi="Times New Roman" w:cs="Times New Roman"/>
          <w:b/>
          <w:bCs/>
          <w:color w:val="000000"/>
          <w:sz w:val="22"/>
          <w:szCs w:val="22"/>
        </w:rPr>
      </w:pPr>
    </w:p>
    <w:p w14:paraId="63B88F04" w14:textId="77777777" w:rsidR="008F4810" w:rsidRPr="000C0647" w:rsidRDefault="00DB1D3F">
      <w:pPr>
        <w:pStyle w:val="Titre2"/>
        <w:tabs>
          <w:tab w:val="left" w:pos="1020"/>
        </w:tabs>
        <w:spacing w:before="0" w:after="113"/>
        <w:ind w:left="510" w:hanging="510"/>
        <w:jc w:val="both"/>
        <w:rPr>
          <w:rFonts w:cs="Times New Roman"/>
          <w:szCs w:val="22"/>
        </w:rPr>
      </w:pPr>
      <w:bookmarkStart w:id="1" w:name="__RefHeading___Toc1768_34993492361"/>
      <w:bookmarkEnd w:id="1"/>
      <w:r w:rsidRPr="000C0647">
        <w:rPr>
          <w:rFonts w:cs="Times New Roman"/>
          <w:color w:val="000000"/>
          <w:szCs w:val="22"/>
          <w:u w:val="none"/>
        </w:rPr>
        <w:t>2.</w:t>
      </w:r>
      <w:r w:rsidRPr="000C0647">
        <w:rPr>
          <w:rFonts w:cs="Times New Roman"/>
          <w:color w:val="000000"/>
          <w:szCs w:val="22"/>
          <w:u w:val="none"/>
        </w:rPr>
        <w:tab/>
      </w:r>
      <w:r w:rsidRPr="000C0647">
        <w:rPr>
          <w:rFonts w:cs="Times New Roman"/>
          <w:caps/>
          <w:color w:val="000000"/>
          <w:szCs w:val="22"/>
        </w:rPr>
        <w:t>INTERCOMMUNALE ENODIA - ASSEMBLÉES GÉNÉRALES ORDINAIRE ET EXTRAORDINAIRE DU 16 DÉCEMBRE 2025 - ORDRE DU JOUR.</w:t>
      </w:r>
    </w:p>
    <w:p w14:paraId="3A537FEB" w14:textId="77777777" w:rsidR="008F4810" w:rsidRPr="000C0647" w:rsidRDefault="00DB1D3F">
      <w:pPr>
        <w:pStyle w:val="Corpsdetexte"/>
        <w:spacing w:after="0"/>
        <w:rPr>
          <w:rFonts w:ascii="Times New Roman" w:hAnsi="Times New Roman" w:cs="Times New Roman"/>
          <w:sz w:val="22"/>
          <w:szCs w:val="22"/>
        </w:rPr>
      </w:pPr>
      <w:r w:rsidRPr="000C0647">
        <w:rPr>
          <w:rFonts w:ascii="Times New Roman" w:hAnsi="Times New Roman" w:cs="Times New Roman"/>
          <w:sz w:val="22"/>
          <w:szCs w:val="22"/>
        </w:rPr>
        <w:t>Le Conseil communal,</w:t>
      </w:r>
    </w:p>
    <w:p w14:paraId="4EDBB35E" w14:textId="55FF9DC8"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le Code de la Démocratie Locale et de la Décentralisation et ses articles relatifs aux intercommunales, notamment l’article 1523-12 §1</w:t>
      </w:r>
      <w:r w:rsidRPr="000C0647">
        <w:rPr>
          <w:rStyle w:val="moc3pod"/>
          <w:rFonts w:ascii="Times New Roman" w:hAnsi="Times New Roman" w:cs="Times New Roman"/>
          <w:sz w:val="22"/>
          <w:szCs w:val="22"/>
        </w:rPr>
        <w:t>er</w:t>
      </w:r>
      <w:r w:rsidRPr="000C0647">
        <w:rPr>
          <w:rFonts w:ascii="Times New Roman" w:hAnsi="Times New Roman" w:cs="Times New Roman"/>
          <w:sz w:val="22"/>
          <w:szCs w:val="22"/>
        </w:rPr>
        <w:t> ; </w:t>
      </w:r>
    </w:p>
    <w:p w14:paraId="1E52B721" w14:textId="4A54E47D" w:rsidR="008F4810" w:rsidRPr="0079648D" w:rsidRDefault="00DB1D3F">
      <w:pPr>
        <w:pStyle w:val="moc2pod"/>
        <w:rPr>
          <w:rFonts w:ascii="Times New Roman" w:hAnsi="Times New Roman" w:cs="Times New Roman"/>
          <w:b/>
          <w:bCs/>
          <w:sz w:val="22"/>
          <w:szCs w:val="22"/>
        </w:rPr>
      </w:pPr>
      <w:r w:rsidRPr="000C0647">
        <w:rPr>
          <w:rFonts w:ascii="Times New Roman" w:hAnsi="Times New Roman" w:cs="Times New Roman"/>
          <w:sz w:val="22"/>
          <w:szCs w:val="22"/>
        </w:rPr>
        <w:t>Vu l’ordre du jour des Assemblées générales ordinaire et extraordinaire de l’intercommunale Enodia devant se tenir</w:t>
      </w:r>
      <w:r w:rsidRPr="000C0647">
        <w:rPr>
          <w:rStyle w:val="moc4pod"/>
          <w:rFonts w:ascii="Times New Roman" w:hAnsi="Times New Roman" w:cs="Times New Roman"/>
          <w:sz w:val="22"/>
          <w:szCs w:val="22"/>
        </w:rPr>
        <w:t xml:space="preserve"> </w:t>
      </w:r>
      <w:r w:rsidRPr="0079648D">
        <w:rPr>
          <w:rStyle w:val="moc4pod"/>
          <w:rFonts w:ascii="Times New Roman" w:hAnsi="Times New Roman" w:cs="Times New Roman"/>
          <w:b w:val="0"/>
          <w:bCs/>
          <w:sz w:val="22"/>
          <w:szCs w:val="22"/>
        </w:rPr>
        <w:t>le mardi 16 décembre 2025 à 17 heures 30 et 17 heures 45 ;</w:t>
      </w:r>
      <w:r w:rsidRPr="0079648D">
        <w:rPr>
          <w:rFonts w:ascii="Times New Roman" w:hAnsi="Times New Roman" w:cs="Times New Roman"/>
          <w:b/>
          <w:bCs/>
          <w:sz w:val="22"/>
          <w:szCs w:val="22"/>
        </w:rPr>
        <w:t> </w:t>
      </w:r>
    </w:p>
    <w:p w14:paraId="77C4AA64" w14:textId="35CE594A"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la législation régissant les intercommunales et leur mode de fonctionnement ; </w:t>
      </w:r>
    </w:p>
    <w:p w14:paraId="2BFB609A" w14:textId="48444978" w:rsidR="008F4810" w:rsidRPr="0079648D" w:rsidRDefault="00DB1D3F">
      <w:pPr>
        <w:pStyle w:val="moc2pod"/>
        <w:rPr>
          <w:rFonts w:ascii="Times New Roman" w:hAnsi="Times New Roman" w:cs="Times New Roman"/>
          <w:b/>
          <w:bCs/>
          <w:sz w:val="22"/>
          <w:szCs w:val="22"/>
        </w:rPr>
      </w:pPr>
      <w:r w:rsidRPr="000C0647">
        <w:rPr>
          <w:rFonts w:ascii="Times New Roman" w:hAnsi="Times New Roman" w:cs="Times New Roman"/>
          <w:sz w:val="22"/>
          <w:szCs w:val="22"/>
        </w:rPr>
        <w:t xml:space="preserve">Les Assemblées Générales de l'Intercommunale Enodia </w:t>
      </w:r>
      <w:r w:rsidRPr="0079648D">
        <w:rPr>
          <w:rStyle w:val="moc4pod"/>
          <w:rFonts w:ascii="Times New Roman" w:hAnsi="Times New Roman" w:cs="Times New Roman"/>
          <w:b w:val="0"/>
          <w:bCs/>
          <w:sz w:val="22"/>
          <w:szCs w:val="22"/>
        </w:rPr>
        <w:t>se dérouleront au siège, Boulevard Piercot, 46 à 4000 Liège, le mardi 16 décembre 2025 à 17 heures 30 et 17 heures 45 ;</w:t>
      </w:r>
      <w:r w:rsidRPr="0079648D">
        <w:rPr>
          <w:rFonts w:ascii="Times New Roman" w:hAnsi="Times New Roman" w:cs="Times New Roman"/>
          <w:b/>
          <w:bCs/>
          <w:sz w:val="22"/>
          <w:szCs w:val="22"/>
        </w:rPr>
        <w:t> </w:t>
      </w:r>
    </w:p>
    <w:p w14:paraId="079F2C7C" w14:textId="7EC35569"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Sur proposition du Collège communal ; </w:t>
      </w:r>
    </w:p>
    <w:p w14:paraId="6CFA01FB" w14:textId="26B08EAA" w:rsidR="008F4810"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Par ces motifs ; </w:t>
      </w:r>
    </w:p>
    <w:p w14:paraId="43792D50" w14:textId="77777777" w:rsidR="00D823DD" w:rsidRPr="000C0647" w:rsidRDefault="00D823DD">
      <w:pPr>
        <w:pStyle w:val="moc2pod"/>
        <w:rPr>
          <w:rFonts w:ascii="Times New Roman" w:hAnsi="Times New Roman" w:cs="Times New Roman"/>
          <w:sz w:val="22"/>
          <w:szCs w:val="22"/>
        </w:rPr>
      </w:pPr>
    </w:p>
    <w:p w14:paraId="5DF4D1CB" w14:textId="5E5DCA6D" w:rsidR="008F4810" w:rsidRPr="0079648D" w:rsidRDefault="00DB1D3F">
      <w:pPr>
        <w:rPr>
          <w:rFonts w:ascii="Times New Roman" w:hAnsi="Times New Roman" w:cs="Times New Roman"/>
          <w:b/>
          <w:bCs/>
          <w:sz w:val="22"/>
          <w:szCs w:val="22"/>
        </w:rPr>
      </w:pPr>
      <w:r w:rsidRPr="0079648D">
        <w:rPr>
          <w:rStyle w:val="moc4pod"/>
          <w:rFonts w:ascii="Times New Roman" w:hAnsi="Times New Roman" w:cs="Times New Roman"/>
          <w:b w:val="0"/>
          <w:bCs/>
          <w:sz w:val="22"/>
          <w:szCs w:val="22"/>
        </w:rPr>
        <w:t>À l'unanimité,</w:t>
      </w:r>
      <w:r w:rsidRPr="0079648D">
        <w:rPr>
          <w:rFonts w:ascii="Times New Roman" w:hAnsi="Times New Roman" w:cs="Times New Roman"/>
          <w:b/>
          <w:bCs/>
          <w:sz w:val="22"/>
          <w:szCs w:val="22"/>
        </w:rPr>
        <w:t> </w:t>
      </w:r>
    </w:p>
    <w:p w14:paraId="58BE14BE" w14:textId="4F2B9A0E" w:rsidR="008F4810" w:rsidRPr="000C0647" w:rsidRDefault="00DB1D3F">
      <w:pPr>
        <w:rPr>
          <w:rFonts w:ascii="Times New Roman" w:hAnsi="Times New Roman" w:cs="Times New Roman"/>
          <w:sz w:val="22"/>
          <w:szCs w:val="22"/>
        </w:rPr>
      </w:pPr>
      <w:r w:rsidRPr="0079648D">
        <w:rPr>
          <w:rStyle w:val="moc4pod"/>
          <w:rFonts w:ascii="Times New Roman" w:hAnsi="Times New Roman" w:cs="Times New Roman"/>
          <w:b w:val="0"/>
          <w:bCs/>
          <w:sz w:val="22"/>
          <w:szCs w:val="22"/>
        </w:rPr>
        <w:t>1. MARQUE</w:t>
      </w:r>
      <w:r w:rsidRPr="000C0647">
        <w:rPr>
          <w:rFonts w:ascii="Times New Roman" w:hAnsi="Times New Roman" w:cs="Times New Roman"/>
          <w:sz w:val="22"/>
          <w:szCs w:val="22"/>
        </w:rPr>
        <w:t xml:space="preserve"> son accord, sur base des documents joints, sur l’ordre du jour de </w:t>
      </w:r>
      <w:r w:rsidRPr="000C0647">
        <w:rPr>
          <w:rStyle w:val="moc5pod"/>
          <w:rFonts w:ascii="Times New Roman" w:hAnsi="Times New Roman" w:cs="Times New Roman"/>
          <w:sz w:val="22"/>
          <w:szCs w:val="22"/>
        </w:rPr>
        <w:t>l’Assemblée générale ordinaire.</w:t>
      </w:r>
      <w:r w:rsidRPr="000C0647">
        <w:rPr>
          <w:rFonts w:ascii="Times New Roman" w:hAnsi="Times New Roman" w:cs="Times New Roman"/>
          <w:sz w:val="22"/>
          <w:szCs w:val="22"/>
        </w:rPr>
        <w:t> </w:t>
      </w:r>
    </w:p>
    <w:p w14:paraId="0F2E8F73" w14:textId="77777777" w:rsidR="008F4810" w:rsidRPr="000C0647" w:rsidRDefault="00DB1D3F">
      <w:pPr>
        <w:rPr>
          <w:rFonts w:ascii="Times New Roman" w:hAnsi="Times New Roman" w:cs="Times New Roman"/>
          <w:sz w:val="22"/>
          <w:szCs w:val="22"/>
        </w:rPr>
      </w:pPr>
      <w:r w:rsidRPr="0079648D">
        <w:rPr>
          <w:rStyle w:val="moc4pod"/>
          <w:rFonts w:ascii="Times New Roman" w:hAnsi="Times New Roman" w:cs="Times New Roman"/>
          <w:b w:val="0"/>
          <w:bCs/>
          <w:sz w:val="22"/>
          <w:szCs w:val="22"/>
        </w:rPr>
        <w:t>2. APPROUVE</w:t>
      </w:r>
      <w:r w:rsidRPr="0079648D">
        <w:rPr>
          <w:rFonts w:ascii="Times New Roman" w:hAnsi="Times New Roman" w:cs="Times New Roman"/>
          <w:b/>
          <w:bCs/>
          <w:sz w:val="22"/>
          <w:szCs w:val="22"/>
        </w:rPr>
        <w:t> </w:t>
      </w:r>
      <w:r w:rsidRPr="0079648D">
        <w:rPr>
          <w:rStyle w:val="moc4pod"/>
          <w:rFonts w:ascii="Times New Roman" w:hAnsi="Times New Roman" w:cs="Times New Roman"/>
          <w:b w:val="0"/>
          <w:bCs/>
          <w:sz w:val="22"/>
          <w:szCs w:val="22"/>
        </w:rPr>
        <w:t>à l'unanimité</w:t>
      </w:r>
      <w:r w:rsidRPr="000C0647">
        <w:rPr>
          <w:rFonts w:ascii="Times New Roman" w:hAnsi="Times New Roman" w:cs="Times New Roman"/>
          <w:sz w:val="22"/>
          <w:szCs w:val="22"/>
        </w:rPr>
        <w:t>, le point 2 de l'ordre du jour de l'Assemblée générale ordinaire.</w:t>
      </w:r>
    </w:p>
    <w:p w14:paraId="0841DAC4" w14:textId="77777777" w:rsidR="008F4810" w:rsidRPr="000C0647" w:rsidRDefault="00DB1D3F">
      <w:pPr>
        <w:pStyle w:val="moc2pod"/>
        <w:rPr>
          <w:rFonts w:ascii="Times New Roman" w:hAnsi="Times New Roman" w:cs="Times New Roman"/>
          <w:sz w:val="22"/>
          <w:szCs w:val="22"/>
        </w:rPr>
      </w:pPr>
      <w:r w:rsidRPr="0079648D">
        <w:rPr>
          <w:rStyle w:val="moc4pod"/>
          <w:rFonts w:ascii="Times New Roman" w:hAnsi="Times New Roman" w:cs="Times New Roman"/>
          <w:b w:val="0"/>
          <w:bCs/>
          <w:sz w:val="22"/>
          <w:szCs w:val="22"/>
        </w:rPr>
        <w:t>APPROUVE</w:t>
      </w:r>
      <w:r w:rsidRPr="0079648D">
        <w:rPr>
          <w:rFonts w:ascii="Times New Roman" w:hAnsi="Times New Roman" w:cs="Times New Roman"/>
          <w:b/>
          <w:bCs/>
          <w:sz w:val="22"/>
          <w:szCs w:val="22"/>
        </w:rPr>
        <w:t> </w:t>
      </w:r>
      <w:r w:rsidRPr="0079648D">
        <w:rPr>
          <w:rStyle w:val="moc4pod"/>
          <w:rFonts w:ascii="Times New Roman" w:hAnsi="Times New Roman" w:cs="Times New Roman"/>
          <w:b w:val="0"/>
          <w:bCs/>
          <w:sz w:val="22"/>
          <w:szCs w:val="22"/>
        </w:rPr>
        <w:t>par 10 voix Pour et 5 voix Contre</w:t>
      </w:r>
      <w:r w:rsidRPr="000C0647">
        <w:rPr>
          <w:rFonts w:ascii="Times New Roman" w:hAnsi="Times New Roman" w:cs="Times New Roman"/>
          <w:sz w:val="22"/>
          <w:szCs w:val="22"/>
        </w:rPr>
        <w:t> (Monsieur Luc LHOEST, Bourgmestre - Président, Madame Isabelle COHEUR, Échevine, Madame Gisèle DEPAS, Messieurs Laurent MAQUOI et Rudy PIRARD, Conseillers communaux), le point 1 "Fixation des modalités de rémunération des mandats au sein des organes", de l'ordre du jour de l’Assemblée générale ordinaire :</w:t>
      </w:r>
    </w:p>
    <w:p w14:paraId="61723637" w14:textId="77777777"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1. Fixation des modalités de rémunération des mandats au sein des organes ;</w:t>
      </w:r>
    </w:p>
    <w:p w14:paraId="35FD1A98" w14:textId="56C1D87C" w:rsidR="008F4810"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2. Pouvoirs. </w:t>
      </w:r>
    </w:p>
    <w:p w14:paraId="2AAADA92" w14:textId="77777777" w:rsidR="0079648D" w:rsidRPr="000C0647" w:rsidRDefault="0079648D">
      <w:pPr>
        <w:pStyle w:val="moc2pod"/>
        <w:rPr>
          <w:rFonts w:ascii="Times New Roman" w:hAnsi="Times New Roman" w:cs="Times New Roman"/>
          <w:sz w:val="22"/>
          <w:szCs w:val="22"/>
        </w:rPr>
      </w:pPr>
    </w:p>
    <w:p w14:paraId="65BE0489" w14:textId="659AFF3C" w:rsidR="008F4810" w:rsidRPr="0079648D" w:rsidRDefault="00DB1D3F">
      <w:pPr>
        <w:rPr>
          <w:rFonts w:ascii="Times New Roman" w:hAnsi="Times New Roman" w:cs="Times New Roman"/>
          <w:b/>
          <w:bCs/>
          <w:sz w:val="22"/>
          <w:szCs w:val="22"/>
        </w:rPr>
      </w:pPr>
      <w:r w:rsidRPr="0079648D">
        <w:rPr>
          <w:rStyle w:val="moc4pod"/>
          <w:rFonts w:ascii="Times New Roman" w:hAnsi="Times New Roman" w:cs="Times New Roman"/>
          <w:b w:val="0"/>
          <w:bCs/>
          <w:sz w:val="22"/>
          <w:szCs w:val="22"/>
        </w:rPr>
        <w:t>À l'unanimité,</w:t>
      </w:r>
      <w:r w:rsidRPr="0079648D">
        <w:rPr>
          <w:rFonts w:ascii="Times New Roman" w:hAnsi="Times New Roman" w:cs="Times New Roman"/>
          <w:b/>
          <w:bCs/>
          <w:sz w:val="22"/>
          <w:szCs w:val="22"/>
        </w:rPr>
        <w:t> </w:t>
      </w:r>
    </w:p>
    <w:p w14:paraId="45C0E126" w14:textId="77777777" w:rsidR="008F4810" w:rsidRDefault="00DB1D3F">
      <w:pPr>
        <w:rPr>
          <w:rStyle w:val="moc5pod"/>
          <w:rFonts w:ascii="Times New Roman" w:hAnsi="Times New Roman" w:cs="Times New Roman"/>
          <w:sz w:val="22"/>
          <w:szCs w:val="22"/>
        </w:rPr>
      </w:pPr>
      <w:r w:rsidRPr="0079648D">
        <w:rPr>
          <w:rStyle w:val="moc4pod"/>
          <w:rFonts w:ascii="Times New Roman" w:hAnsi="Times New Roman" w:cs="Times New Roman"/>
          <w:b w:val="0"/>
          <w:bCs/>
          <w:sz w:val="22"/>
          <w:szCs w:val="22"/>
        </w:rPr>
        <w:t>1. MARQUE</w:t>
      </w:r>
      <w:r w:rsidRPr="000C0647">
        <w:rPr>
          <w:rFonts w:ascii="Times New Roman" w:hAnsi="Times New Roman" w:cs="Times New Roman"/>
          <w:sz w:val="22"/>
          <w:szCs w:val="22"/>
        </w:rPr>
        <w:t xml:space="preserve"> son accord, sur base des documents joints, sur l’ordre du jour de </w:t>
      </w:r>
      <w:r w:rsidRPr="000C0647">
        <w:rPr>
          <w:rStyle w:val="moc5pod"/>
          <w:rFonts w:ascii="Times New Roman" w:hAnsi="Times New Roman" w:cs="Times New Roman"/>
          <w:sz w:val="22"/>
          <w:szCs w:val="22"/>
        </w:rPr>
        <w:t>l’Assemblée générale extraordinaire.</w:t>
      </w:r>
    </w:p>
    <w:p w14:paraId="39B02385" w14:textId="77777777" w:rsidR="008F4810" w:rsidRPr="000C0647" w:rsidRDefault="00DB1D3F">
      <w:pPr>
        <w:rPr>
          <w:rFonts w:ascii="Times New Roman" w:hAnsi="Times New Roman" w:cs="Times New Roman"/>
          <w:sz w:val="22"/>
          <w:szCs w:val="22"/>
        </w:rPr>
      </w:pPr>
      <w:r w:rsidRPr="0079648D">
        <w:rPr>
          <w:rStyle w:val="moc4pod"/>
          <w:rFonts w:ascii="Times New Roman" w:hAnsi="Times New Roman" w:cs="Times New Roman"/>
          <w:b w:val="0"/>
          <w:bCs/>
          <w:sz w:val="22"/>
          <w:szCs w:val="22"/>
        </w:rPr>
        <w:t>2. APPROUVE à l'unanimité</w:t>
      </w:r>
      <w:r w:rsidRPr="000C0647">
        <w:rPr>
          <w:rStyle w:val="moc4pod"/>
          <w:rFonts w:ascii="Times New Roman" w:hAnsi="Times New Roman" w:cs="Times New Roman"/>
          <w:sz w:val="22"/>
          <w:szCs w:val="22"/>
        </w:rPr>
        <w:t xml:space="preserve"> </w:t>
      </w:r>
      <w:r w:rsidRPr="000C0647">
        <w:rPr>
          <w:rFonts w:ascii="Times New Roman" w:hAnsi="Times New Roman" w:cs="Times New Roman"/>
          <w:sz w:val="22"/>
          <w:szCs w:val="22"/>
        </w:rPr>
        <w:t>les points de l’Assemblée générale extraordinaire : </w:t>
      </w:r>
    </w:p>
    <w:p w14:paraId="354F86E0" w14:textId="77777777"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1. Prorogation de la Société - modification de l'article 5 des Statuts ;</w:t>
      </w:r>
    </w:p>
    <w:p w14:paraId="3E6F8933" w14:textId="77777777" w:rsidR="00D823DD"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2. Pouvoirs.</w:t>
      </w:r>
    </w:p>
    <w:p w14:paraId="674C8604" w14:textId="2608E615"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 </w:t>
      </w:r>
    </w:p>
    <w:p w14:paraId="061ADD5D" w14:textId="1057CD05" w:rsidR="008F4810" w:rsidRPr="000C0647" w:rsidRDefault="00DB1D3F">
      <w:pPr>
        <w:pStyle w:val="moc2pod"/>
        <w:rPr>
          <w:rFonts w:ascii="Times New Roman" w:hAnsi="Times New Roman" w:cs="Times New Roman"/>
          <w:sz w:val="22"/>
          <w:szCs w:val="22"/>
        </w:rPr>
      </w:pPr>
      <w:r w:rsidRPr="0079648D">
        <w:rPr>
          <w:rStyle w:val="moc4pod"/>
          <w:rFonts w:ascii="Times New Roman" w:hAnsi="Times New Roman" w:cs="Times New Roman"/>
          <w:b w:val="0"/>
          <w:bCs/>
          <w:sz w:val="22"/>
          <w:szCs w:val="22"/>
        </w:rPr>
        <w:t>3. CHARGE</w:t>
      </w:r>
      <w:r w:rsidRPr="000C0647">
        <w:rPr>
          <w:rFonts w:ascii="Times New Roman" w:hAnsi="Times New Roman" w:cs="Times New Roman"/>
          <w:sz w:val="22"/>
          <w:szCs w:val="22"/>
        </w:rPr>
        <w:t> le Collège communal de veiller à l'exécution de la présente décision. </w:t>
      </w:r>
    </w:p>
    <w:p w14:paraId="6D0E02CD" w14:textId="57EF2DA3" w:rsidR="008F4810" w:rsidRPr="000C0647" w:rsidRDefault="00DB1D3F" w:rsidP="00D823DD">
      <w:pPr>
        <w:pStyle w:val="moc2pod"/>
        <w:rPr>
          <w:rFonts w:ascii="Times New Roman" w:hAnsi="Times New Roman" w:cs="Times New Roman"/>
          <w:sz w:val="22"/>
          <w:szCs w:val="22"/>
        </w:rPr>
      </w:pPr>
      <w:r w:rsidRPr="0079648D">
        <w:rPr>
          <w:rStyle w:val="moc4pod"/>
          <w:rFonts w:ascii="Times New Roman" w:hAnsi="Times New Roman" w:cs="Times New Roman"/>
          <w:b w:val="0"/>
          <w:bCs/>
          <w:sz w:val="22"/>
          <w:szCs w:val="22"/>
        </w:rPr>
        <w:t>4. TRANSMET</w:t>
      </w:r>
      <w:r w:rsidRPr="000C0647">
        <w:rPr>
          <w:rFonts w:ascii="Times New Roman" w:hAnsi="Times New Roman" w:cs="Times New Roman"/>
          <w:sz w:val="22"/>
          <w:szCs w:val="22"/>
        </w:rPr>
        <w:t> la présente délibération à l'intercommunale Enodia.</w:t>
      </w:r>
    </w:p>
    <w:p w14:paraId="4D8E5A8C" w14:textId="77777777" w:rsidR="008F4810" w:rsidRPr="000C0647" w:rsidRDefault="008F4810">
      <w:pPr>
        <w:pStyle w:val="Titre2"/>
        <w:tabs>
          <w:tab w:val="left" w:pos="1020"/>
        </w:tabs>
        <w:spacing w:before="0" w:after="0"/>
        <w:ind w:left="510" w:hanging="510"/>
        <w:jc w:val="both"/>
        <w:rPr>
          <w:rFonts w:cs="Times New Roman"/>
          <w:color w:val="000000"/>
          <w:szCs w:val="22"/>
          <w:u w:val="none"/>
        </w:rPr>
      </w:pPr>
    </w:p>
    <w:p w14:paraId="6934923C" w14:textId="77777777" w:rsidR="008F4810" w:rsidRPr="000C0647" w:rsidRDefault="008F4810">
      <w:pPr>
        <w:tabs>
          <w:tab w:val="left" w:pos="1020"/>
        </w:tabs>
        <w:spacing w:after="57"/>
        <w:ind w:left="510" w:hanging="510"/>
        <w:jc w:val="both"/>
        <w:rPr>
          <w:rFonts w:ascii="Times New Roman" w:hAnsi="Times New Roman" w:cs="Times New Roman"/>
          <w:b/>
          <w:bCs/>
          <w:color w:val="000000"/>
          <w:sz w:val="22"/>
          <w:szCs w:val="22"/>
        </w:rPr>
      </w:pPr>
    </w:p>
    <w:p w14:paraId="20DAFEC9" w14:textId="77777777" w:rsidR="008F4810" w:rsidRPr="000C0647" w:rsidRDefault="00DB1D3F">
      <w:pPr>
        <w:pStyle w:val="Titre2"/>
        <w:tabs>
          <w:tab w:val="left" w:pos="1020"/>
        </w:tabs>
        <w:spacing w:before="0" w:after="113"/>
        <w:ind w:left="510" w:hanging="510"/>
        <w:jc w:val="both"/>
        <w:rPr>
          <w:rFonts w:cs="Times New Roman"/>
          <w:szCs w:val="22"/>
        </w:rPr>
      </w:pPr>
      <w:bookmarkStart w:id="2" w:name="__RefHeading___Toc1768_34993492362"/>
      <w:bookmarkEnd w:id="2"/>
      <w:r w:rsidRPr="000C0647">
        <w:rPr>
          <w:rFonts w:cs="Times New Roman"/>
          <w:color w:val="000000"/>
          <w:szCs w:val="22"/>
          <w:u w:val="none"/>
        </w:rPr>
        <w:lastRenderedPageBreak/>
        <w:t>3.</w:t>
      </w:r>
      <w:r w:rsidRPr="000C0647">
        <w:rPr>
          <w:rFonts w:cs="Times New Roman"/>
          <w:color w:val="000000"/>
          <w:szCs w:val="22"/>
          <w:u w:val="none"/>
        </w:rPr>
        <w:tab/>
      </w:r>
      <w:r w:rsidRPr="000C0647">
        <w:rPr>
          <w:rFonts w:cs="Times New Roman"/>
          <w:caps/>
          <w:color w:val="000000"/>
          <w:szCs w:val="22"/>
        </w:rPr>
        <w:t>INTERCOMMUNALE ECETIA - ASSEMBLÉE GÉNÉRALE ORDINAIRE DU 16 DÉCEMBRE 2025 - ORDRE DU JOUR.</w:t>
      </w:r>
    </w:p>
    <w:p w14:paraId="0C6D2995" w14:textId="77777777" w:rsidR="008F4810" w:rsidRPr="000C0647" w:rsidRDefault="00DB1D3F">
      <w:pPr>
        <w:pStyle w:val="Corpsdetexte"/>
        <w:spacing w:after="0"/>
        <w:rPr>
          <w:rFonts w:ascii="Times New Roman" w:hAnsi="Times New Roman" w:cs="Times New Roman"/>
          <w:sz w:val="22"/>
          <w:szCs w:val="22"/>
        </w:rPr>
      </w:pPr>
      <w:r w:rsidRPr="000C0647">
        <w:rPr>
          <w:rFonts w:ascii="Times New Roman" w:hAnsi="Times New Roman" w:cs="Times New Roman"/>
          <w:sz w:val="22"/>
          <w:szCs w:val="22"/>
        </w:rPr>
        <w:t>Le Conseil communal,</w:t>
      </w:r>
    </w:p>
    <w:p w14:paraId="1B09DAAA" w14:textId="13610506"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le Code de la Démocratie Locale et de la Décentralisation et ses articles relatifs aux intercommunales, notamment l’article 1523-12 §1er ; </w:t>
      </w:r>
    </w:p>
    <w:p w14:paraId="48E03783" w14:textId="0C0A603E" w:rsidR="008F4810" w:rsidRPr="0079648D" w:rsidRDefault="00DB1D3F">
      <w:pPr>
        <w:pStyle w:val="moc2pod"/>
        <w:rPr>
          <w:rFonts w:ascii="Times New Roman" w:hAnsi="Times New Roman" w:cs="Times New Roman"/>
          <w:b/>
          <w:bCs/>
          <w:sz w:val="22"/>
          <w:szCs w:val="22"/>
        </w:rPr>
      </w:pPr>
      <w:r w:rsidRPr="000C0647">
        <w:rPr>
          <w:rFonts w:ascii="Times New Roman" w:hAnsi="Times New Roman" w:cs="Times New Roman"/>
          <w:sz w:val="22"/>
          <w:szCs w:val="22"/>
        </w:rPr>
        <w:t>Vu l’ordre du jour de l’</w:t>
      </w:r>
      <w:r w:rsidRPr="000C0647">
        <w:rPr>
          <w:rStyle w:val="moc5pod"/>
          <w:rFonts w:ascii="Times New Roman" w:hAnsi="Times New Roman" w:cs="Times New Roman"/>
          <w:sz w:val="22"/>
          <w:szCs w:val="22"/>
        </w:rPr>
        <w:t>Assemblée générale ordinaire</w:t>
      </w:r>
      <w:r w:rsidRPr="000C0647">
        <w:rPr>
          <w:rFonts w:ascii="Times New Roman" w:hAnsi="Times New Roman" w:cs="Times New Roman"/>
          <w:sz w:val="22"/>
          <w:szCs w:val="22"/>
        </w:rPr>
        <w:t xml:space="preserve"> d'ECETIA INTERCOMMUNALE SCRL devant se tenir </w:t>
      </w:r>
      <w:r w:rsidRPr="0079648D">
        <w:rPr>
          <w:rStyle w:val="moc4pod"/>
          <w:rFonts w:ascii="Times New Roman" w:hAnsi="Times New Roman" w:cs="Times New Roman"/>
          <w:b w:val="0"/>
          <w:bCs/>
          <w:sz w:val="22"/>
          <w:szCs w:val="22"/>
        </w:rPr>
        <w:t>le mardi 16 décembre 2025 à 18h</w:t>
      </w:r>
      <w:r w:rsidRPr="0079648D">
        <w:rPr>
          <w:rFonts w:ascii="Times New Roman" w:hAnsi="Times New Roman" w:cs="Times New Roman"/>
          <w:b/>
          <w:bCs/>
          <w:sz w:val="22"/>
          <w:szCs w:val="22"/>
        </w:rPr>
        <w:t> ; </w:t>
      </w:r>
    </w:p>
    <w:p w14:paraId="12D7BFDE" w14:textId="051AF2AF"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la législation régissant les intercommunales et leur mode de fonctionnement ; </w:t>
      </w:r>
    </w:p>
    <w:p w14:paraId="6335FE33" w14:textId="75DCD3FA" w:rsidR="008F4810" w:rsidRPr="0079648D" w:rsidRDefault="00DB1D3F">
      <w:pPr>
        <w:pStyle w:val="moc2pod"/>
        <w:rPr>
          <w:rFonts w:ascii="Times New Roman" w:hAnsi="Times New Roman" w:cs="Times New Roman"/>
          <w:b/>
          <w:bCs/>
          <w:sz w:val="22"/>
          <w:szCs w:val="22"/>
        </w:rPr>
      </w:pPr>
      <w:r w:rsidRPr="000C0647">
        <w:rPr>
          <w:rFonts w:ascii="Times New Roman" w:hAnsi="Times New Roman" w:cs="Times New Roman"/>
          <w:sz w:val="22"/>
          <w:szCs w:val="22"/>
        </w:rPr>
        <w:t>L'Assemblée générale </w:t>
      </w:r>
      <w:r w:rsidRPr="0079648D">
        <w:rPr>
          <w:rStyle w:val="moc4pod"/>
          <w:rFonts w:ascii="Times New Roman" w:hAnsi="Times New Roman" w:cs="Times New Roman"/>
          <w:b w:val="0"/>
          <w:bCs/>
          <w:sz w:val="22"/>
          <w:szCs w:val="22"/>
        </w:rPr>
        <w:t>ordinaire d'ECETIA INTERCOMMUNALE SCRL se déroulera à la Ferme-Château du Sart, 32-36, rue al Bâche à 4540 Ampsin, le mardi 16 décembre 2025 à 18h ;</w:t>
      </w:r>
      <w:r w:rsidRPr="0079648D">
        <w:rPr>
          <w:rFonts w:ascii="Times New Roman" w:hAnsi="Times New Roman" w:cs="Times New Roman"/>
          <w:b/>
          <w:bCs/>
          <w:sz w:val="22"/>
          <w:szCs w:val="22"/>
        </w:rPr>
        <w:t> </w:t>
      </w:r>
    </w:p>
    <w:p w14:paraId="41C90933" w14:textId="33BD04B3"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Sur proposition du Collège communal ; </w:t>
      </w:r>
    </w:p>
    <w:p w14:paraId="42FA9EA2" w14:textId="756A09A3"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Par ces motifs ; </w:t>
      </w:r>
    </w:p>
    <w:p w14:paraId="7C316A8D" w14:textId="00009E6A" w:rsidR="008F4810" w:rsidRPr="0079648D" w:rsidRDefault="00DB1D3F">
      <w:pPr>
        <w:pStyle w:val="moc2pod"/>
        <w:rPr>
          <w:rFonts w:ascii="Times New Roman" w:hAnsi="Times New Roman" w:cs="Times New Roman"/>
          <w:b/>
          <w:bCs/>
          <w:sz w:val="22"/>
          <w:szCs w:val="22"/>
        </w:rPr>
      </w:pPr>
      <w:r w:rsidRPr="0079648D">
        <w:rPr>
          <w:rStyle w:val="moc4pod"/>
          <w:rFonts w:ascii="Times New Roman" w:hAnsi="Times New Roman" w:cs="Times New Roman"/>
          <w:b w:val="0"/>
          <w:bCs/>
          <w:sz w:val="22"/>
          <w:szCs w:val="22"/>
        </w:rPr>
        <w:t>À l'unanimité,</w:t>
      </w:r>
      <w:r w:rsidRPr="0079648D">
        <w:rPr>
          <w:rFonts w:ascii="Times New Roman" w:hAnsi="Times New Roman" w:cs="Times New Roman"/>
          <w:b/>
          <w:bCs/>
          <w:sz w:val="22"/>
          <w:szCs w:val="22"/>
        </w:rPr>
        <w:t> </w:t>
      </w:r>
    </w:p>
    <w:p w14:paraId="1CB3901F" w14:textId="32CA0713" w:rsidR="008F4810" w:rsidRPr="000C0647" w:rsidRDefault="00DB1D3F">
      <w:pPr>
        <w:rPr>
          <w:rFonts w:ascii="Times New Roman" w:hAnsi="Times New Roman" w:cs="Times New Roman"/>
          <w:sz w:val="22"/>
          <w:szCs w:val="22"/>
        </w:rPr>
      </w:pPr>
      <w:r w:rsidRPr="0079648D">
        <w:rPr>
          <w:rStyle w:val="moc4pod"/>
          <w:rFonts w:ascii="Times New Roman" w:hAnsi="Times New Roman" w:cs="Times New Roman"/>
          <w:b w:val="0"/>
          <w:bCs/>
          <w:sz w:val="22"/>
          <w:szCs w:val="22"/>
        </w:rPr>
        <w:t>1. MARQUE</w:t>
      </w:r>
      <w:r w:rsidRPr="000C0647">
        <w:rPr>
          <w:rFonts w:ascii="Times New Roman" w:hAnsi="Times New Roman" w:cs="Times New Roman"/>
          <w:sz w:val="22"/>
          <w:szCs w:val="22"/>
        </w:rPr>
        <w:t> son accord, sur base des documents joints, sur l’ordre du jour de l’Assemblée générale ordinaire. </w:t>
      </w:r>
    </w:p>
    <w:p w14:paraId="2FACB64D" w14:textId="77777777" w:rsidR="008F4810" w:rsidRPr="000C0647" w:rsidRDefault="00DB1D3F">
      <w:pPr>
        <w:pStyle w:val="moc2pod"/>
        <w:rPr>
          <w:rFonts w:ascii="Times New Roman" w:hAnsi="Times New Roman" w:cs="Times New Roman"/>
          <w:sz w:val="22"/>
          <w:szCs w:val="22"/>
        </w:rPr>
      </w:pPr>
      <w:r w:rsidRPr="0079648D">
        <w:rPr>
          <w:rStyle w:val="moc4pod"/>
          <w:rFonts w:ascii="Times New Roman" w:hAnsi="Times New Roman" w:cs="Times New Roman"/>
          <w:b w:val="0"/>
          <w:bCs/>
          <w:sz w:val="22"/>
          <w:szCs w:val="22"/>
        </w:rPr>
        <w:t>2. APPROUVE</w:t>
      </w:r>
      <w:r w:rsidRPr="0079648D">
        <w:rPr>
          <w:rFonts w:ascii="Times New Roman" w:hAnsi="Times New Roman" w:cs="Times New Roman"/>
          <w:b/>
          <w:bCs/>
          <w:sz w:val="22"/>
          <w:szCs w:val="22"/>
        </w:rPr>
        <w:t> </w:t>
      </w:r>
      <w:r w:rsidRPr="0079648D">
        <w:rPr>
          <w:rStyle w:val="moc4pod"/>
          <w:rFonts w:ascii="Times New Roman" w:hAnsi="Times New Roman" w:cs="Times New Roman"/>
          <w:b w:val="0"/>
          <w:bCs/>
          <w:sz w:val="22"/>
          <w:szCs w:val="22"/>
        </w:rPr>
        <w:t>à l'unanimité</w:t>
      </w:r>
      <w:r w:rsidRPr="000C0647">
        <w:rPr>
          <w:rFonts w:ascii="Times New Roman" w:hAnsi="Times New Roman" w:cs="Times New Roman"/>
          <w:sz w:val="22"/>
          <w:szCs w:val="22"/>
        </w:rPr>
        <w:t>, les points 1, 3, 4 et 5 de l'ordre du jour de l'Assemblée générale ordinaire.</w:t>
      </w:r>
    </w:p>
    <w:p w14:paraId="0FDA74ED" w14:textId="77777777" w:rsidR="008F4810" w:rsidRPr="000C0647" w:rsidRDefault="00DB1D3F">
      <w:pPr>
        <w:pStyle w:val="moc2pod"/>
        <w:rPr>
          <w:rFonts w:ascii="Times New Roman" w:hAnsi="Times New Roman" w:cs="Times New Roman"/>
          <w:sz w:val="22"/>
          <w:szCs w:val="22"/>
        </w:rPr>
      </w:pPr>
      <w:r w:rsidRPr="0079648D">
        <w:rPr>
          <w:rStyle w:val="moc4pod"/>
          <w:rFonts w:ascii="Times New Roman" w:hAnsi="Times New Roman" w:cs="Times New Roman"/>
          <w:b w:val="0"/>
          <w:bCs/>
          <w:sz w:val="22"/>
          <w:szCs w:val="22"/>
        </w:rPr>
        <w:t>APPROUVE</w:t>
      </w:r>
      <w:r w:rsidRPr="0079648D">
        <w:rPr>
          <w:rFonts w:ascii="Times New Roman" w:hAnsi="Times New Roman" w:cs="Times New Roman"/>
          <w:b/>
          <w:bCs/>
          <w:sz w:val="22"/>
          <w:szCs w:val="22"/>
        </w:rPr>
        <w:t> </w:t>
      </w:r>
      <w:r w:rsidRPr="0079648D">
        <w:rPr>
          <w:rStyle w:val="moc4pod"/>
          <w:rFonts w:ascii="Times New Roman" w:hAnsi="Times New Roman" w:cs="Times New Roman"/>
          <w:b w:val="0"/>
          <w:bCs/>
          <w:sz w:val="22"/>
          <w:szCs w:val="22"/>
        </w:rPr>
        <w:t>par 9 voix Pour et 6 voix Contre</w:t>
      </w:r>
      <w:r w:rsidRPr="000C0647">
        <w:rPr>
          <w:rFonts w:ascii="Times New Roman" w:hAnsi="Times New Roman" w:cs="Times New Roman"/>
          <w:sz w:val="22"/>
          <w:szCs w:val="22"/>
        </w:rPr>
        <w:t> (Monsieur Luc LHOEST, Bourgmestre - Président, Monsieur Nicolas ANDRIES, Premier Échevin, Madame Isabelle COHEUR, Échevine, Madame Gisèle DEPAS, Messieurs Laurent MAQUOI et Rudy PIRARD, Conseillers communaux), le point 2 "Fixation des rémunérations des mandataires sur recommandation du Comité de rémunération", de l'ordre du jour de l’Assemblée générale ordinaire :</w:t>
      </w:r>
    </w:p>
    <w:p w14:paraId="4AC4707A" w14:textId="77777777" w:rsidR="008F4810" w:rsidRPr="000C0647" w:rsidRDefault="00DB1D3F">
      <w:pPr>
        <w:pStyle w:val="moc2pod"/>
        <w:rPr>
          <w:rFonts w:ascii="Times New Roman" w:hAnsi="Times New Roman" w:cs="Times New Roman"/>
          <w:sz w:val="22"/>
          <w:szCs w:val="22"/>
        </w:rPr>
      </w:pPr>
      <w:r w:rsidRPr="0079648D">
        <w:rPr>
          <w:rStyle w:val="moc6pod"/>
          <w:rFonts w:ascii="Times New Roman" w:hAnsi="Times New Roman" w:cs="Times New Roman"/>
          <w:b w:val="0"/>
          <w:bCs/>
          <w:sz w:val="22"/>
          <w:szCs w:val="22"/>
        </w:rPr>
        <w:t>Point 1</w:t>
      </w:r>
      <w:r w:rsidRPr="0079648D">
        <w:rPr>
          <w:rFonts w:ascii="Times New Roman" w:hAnsi="Times New Roman" w:cs="Times New Roman"/>
          <w:b/>
          <w:bCs/>
          <w:sz w:val="22"/>
          <w:szCs w:val="22"/>
        </w:rPr>
        <w:t>.-</w:t>
      </w:r>
      <w:r w:rsidRPr="000C0647">
        <w:rPr>
          <w:rFonts w:ascii="Times New Roman" w:hAnsi="Times New Roman" w:cs="Times New Roman"/>
          <w:sz w:val="22"/>
          <w:szCs w:val="22"/>
        </w:rPr>
        <w:t xml:space="preserve"> ADMINISTRATEURS - Nomination d'administrateurs ;</w:t>
      </w:r>
    </w:p>
    <w:p w14:paraId="6D1BE3FD" w14:textId="77777777" w:rsidR="008F4810" w:rsidRPr="000C0647" w:rsidRDefault="00DB1D3F">
      <w:pPr>
        <w:pStyle w:val="moc2pod"/>
        <w:rPr>
          <w:rFonts w:ascii="Times New Roman" w:hAnsi="Times New Roman" w:cs="Times New Roman"/>
          <w:sz w:val="22"/>
          <w:szCs w:val="22"/>
        </w:rPr>
      </w:pPr>
      <w:r w:rsidRPr="0079648D">
        <w:rPr>
          <w:rStyle w:val="moc6pod"/>
          <w:rFonts w:ascii="Times New Roman" w:hAnsi="Times New Roman" w:cs="Times New Roman"/>
          <w:b w:val="0"/>
          <w:bCs/>
          <w:sz w:val="22"/>
          <w:szCs w:val="22"/>
        </w:rPr>
        <w:t>Point 2. -</w:t>
      </w:r>
      <w:r w:rsidRPr="000C0647">
        <w:rPr>
          <w:rFonts w:ascii="Times New Roman" w:hAnsi="Times New Roman" w:cs="Times New Roman"/>
          <w:sz w:val="22"/>
          <w:szCs w:val="22"/>
        </w:rPr>
        <w:t xml:space="preserve"> Fixation des rémunérations des mandataires sur recommandation du Comité de rémunération ;</w:t>
      </w:r>
    </w:p>
    <w:p w14:paraId="620661C9" w14:textId="77777777" w:rsidR="008F4810" w:rsidRPr="000C0647" w:rsidRDefault="00DB1D3F">
      <w:pPr>
        <w:pStyle w:val="moc2pod"/>
        <w:rPr>
          <w:rFonts w:ascii="Times New Roman" w:hAnsi="Times New Roman" w:cs="Times New Roman"/>
          <w:sz w:val="22"/>
          <w:szCs w:val="22"/>
        </w:rPr>
      </w:pPr>
      <w:r w:rsidRPr="0079648D">
        <w:rPr>
          <w:rStyle w:val="moc6pod"/>
          <w:rFonts w:ascii="Times New Roman" w:hAnsi="Times New Roman" w:cs="Times New Roman"/>
          <w:b w:val="0"/>
          <w:bCs/>
          <w:sz w:val="22"/>
          <w:szCs w:val="22"/>
        </w:rPr>
        <w:t>Point 3. -</w:t>
      </w:r>
      <w:r w:rsidRPr="000C0647">
        <w:rPr>
          <w:rFonts w:ascii="Times New Roman" w:hAnsi="Times New Roman" w:cs="Times New Roman"/>
          <w:sz w:val="22"/>
          <w:szCs w:val="22"/>
        </w:rPr>
        <w:t> Plan stratégique 2026-2028 &amp; Budget - Approbation ;</w:t>
      </w:r>
    </w:p>
    <w:p w14:paraId="29E2460B" w14:textId="77777777" w:rsidR="008F4810" w:rsidRPr="000C0647" w:rsidRDefault="00DB1D3F">
      <w:pPr>
        <w:pStyle w:val="moc2pod"/>
        <w:rPr>
          <w:rFonts w:ascii="Times New Roman" w:hAnsi="Times New Roman" w:cs="Times New Roman"/>
          <w:sz w:val="22"/>
          <w:szCs w:val="22"/>
        </w:rPr>
      </w:pPr>
      <w:r w:rsidRPr="0079648D">
        <w:rPr>
          <w:rStyle w:val="moc6pod"/>
          <w:rFonts w:ascii="Times New Roman" w:hAnsi="Times New Roman" w:cs="Times New Roman"/>
          <w:b w:val="0"/>
          <w:bCs/>
          <w:sz w:val="22"/>
          <w:szCs w:val="22"/>
        </w:rPr>
        <w:t>Point 4</w:t>
      </w:r>
      <w:r w:rsidRPr="0079648D">
        <w:rPr>
          <w:rFonts w:ascii="Times New Roman" w:hAnsi="Times New Roman" w:cs="Times New Roman"/>
          <w:b/>
          <w:bCs/>
          <w:sz w:val="22"/>
          <w:szCs w:val="22"/>
        </w:rPr>
        <w:t>.-</w:t>
      </w:r>
      <w:r w:rsidRPr="000C0647">
        <w:rPr>
          <w:rFonts w:ascii="Times New Roman" w:hAnsi="Times New Roman" w:cs="Times New Roman"/>
          <w:sz w:val="22"/>
          <w:szCs w:val="22"/>
        </w:rPr>
        <w:t> Contrôle de l'obligation visée à l'article L1532-1er bis alinéa 2 du CDLD ;</w:t>
      </w:r>
    </w:p>
    <w:p w14:paraId="40C19AFE" w14:textId="0B7E3115" w:rsidR="008F4810" w:rsidRPr="000C0647" w:rsidRDefault="00DB1D3F">
      <w:pPr>
        <w:pStyle w:val="moc2pod"/>
        <w:rPr>
          <w:rFonts w:ascii="Times New Roman" w:hAnsi="Times New Roman" w:cs="Times New Roman"/>
          <w:sz w:val="22"/>
          <w:szCs w:val="22"/>
        </w:rPr>
      </w:pPr>
      <w:r w:rsidRPr="0079648D">
        <w:rPr>
          <w:rStyle w:val="moc6pod"/>
          <w:rFonts w:ascii="Times New Roman" w:hAnsi="Times New Roman" w:cs="Times New Roman"/>
          <w:b w:val="0"/>
          <w:bCs/>
          <w:sz w:val="22"/>
          <w:szCs w:val="22"/>
        </w:rPr>
        <w:t>Point 5</w:t>
      </w:r>
      <w:r w:rsidRPr="0079648D">
        <w:rPr>
          <w:rFonts w:ascii="Times New Roman" w:hAnsi="Times New Roman" w:cs="Times New Roman"/>
          <w:b/>
          <w:bCs/>
          <w:sz w:val="22"/>
          <w:szCs w:val="22"/>
        </w:rPr>
        <w:t>.-</w:t>
      </w:r>
      <w:r w:rsidRPr="000C0647">
        <w:rPr>
          <w:rFonts w:ascii="Times New Roman" w:hAnsi="Times New Roman" w:cs="Times New Roman"/>
          <w:sz w:val="22"/>
          <w:szCs w:val="22"/>
        </w:rPr>
        <w:t xml:space="preserve"> Lecture et approbation du PV en séance. </w:t>
      </w:r>
    </w:p>
    <w:p w14:paraId="36E38303" w14:textId="032DB758" w:rsidR="008F4810" w:rsidRPr="000C0647" w:rsidRDefault="00DB1D3F">
      <w:pPr>
        <w:pStyle w:val="moc2pod"/>
        <w:rPr>
          <w:rFonts w:ascii="Times New Roman" w:hAnsi="Times New Roman" w:cs="Times New Roman"/>
          <w:sz w:val="22"/>
          <w:szCs w:val="22"/>
        </w:rPr>
      </w:pPr>
      <w:r w:rsidRPr="0079648D">
        <w:rPr>
          <w:rStyle w:val="moc4pod"/>
          <w:rFonts w:ascii="Times New Roman" w:hAnsi="Times New Roman" w:cs="Times New Roman"/>
          <w:b w:val="0"/>
          <w:bCs/>
          <w:sz w:val="22"/>
          <w:szCs w:val="22"/>
        </w:rPr>
        <w:t>3. CHARGE</w:t>
      </w:r>
      <w:r w:rsidRPr="000C0647">
        <w:rPr>
          <w:rFonts w:ascii="Times New Roman" w:hAnsi="Times New Roman" w:cs="Times New Roman"/>
          <w:sz w:val="22"/>
          <w:szCs w:val="22"/>
        </w:rPr>
        <w:t> le Collège communal de veiller à l'exécution de la présente décision. </w:t>
      </w:r>
    </w:p>
    <w:p w14:paraId="175763D9" w14:textId="10B609EE" w:rsidR="008F4810" w:rsidRPr="000C0647" w:rsidRDefault="00DB1D3F" w:rsidP="0079648D">
      <w:pPr>
        <w:pStyle w:val="moc2pod"/>
        <w:rPr>
          <w:rFonts w:ascii="Times New Roman" w:hAnsi="Times New Roman" w:cs="Times New Roman"/>
          <w:color w:val="000000"/>
          <w:sz w:val="22"/>
          <w:szCs w:val="22"/>
        </w:rPr>
      </w:pPr>
      <w:r w:rsidRPr="0079648D">
        <w:rPr>
          <w:rStyle w:val="moc4pod"/>
          <w:rFonts w:ascii="Times New Roman" w:hAnsi="Times New Roman" w:cs="Times New Roman"/>
          <w:b w:val="0"/>
          <w:bCs/>
          <w:sz w:val="22"/>
          <w:szCs w:val="22"/>
        </w:rPr>
        <w:t>4. TRANSMET</w:t>
      </w:r>
      <w:r w:rsidRPr="000C0647">
        <w:rPr>
          <w:rFonts w:ascii="Times New Roman" w:hAnsi="Times New Roman" w:cs="Times New Roman"/>
          <w:sz w:val="22"/>
          <w:szCs w:val="22"/>
        </w:rPr>
        <w:t> la présente délibération à l'intercommunale ECETIA.</w:t>
      </w:r>
    </w:p>
    <w:p w14:paraId="0E9E281E" w14:textId="77777777" w:rsidR="008F4810" w:rsidRPr="000C0647" w:rsidRDefault="008F4810">
      <w:pPr>
        <w:tabs>
          <w:tab w:val="left" w:pos="1020"/>
        </w:tabs>
        <w:spacing w:after="57"/>
        <w:ind w:left="510" w:hanging="510"/>
        <w:jc w:val="both"/>
        <w:rPr>
          <w:rFonts w:ascii="Times New Roman" w:hAnsi="Times New Roman" w:cs="Times New Roman"/>
          <w:b/>
          <w:bCs/>
          <w:color w:val="000000"/>
          <w:sz w:val="22"/>
          <w:szCs w:val="22"/>
        </w:rPr>
      </w:pPr>
    </w:p>
    <w:p w14:paraId="6475C7C9" w14:textId="77777777" w:rsidR="008F4810" w:rsidRPr="000C0647" w:rsidRDefault="00DB1D3F">
      <w:pPr>
        <w:pStyle w:val="Titre2"/>
        <w:tabs>
          <w:tab w:val="left" w:pos="1020"/>
        </w:tabs>
        <w:spacing w:before="0" w:after="113"/>
        <w:ind w:left="510" w:hanging="510"/>
        <w:jc w:val="both"/>
        <w:rPr>
          <w:rFonts w:cs="Times New Roman"/>
          <w:szCs w:val="22"/>
        </w:rPr>
      </w:pPr>
      <w:bookmarkStart w:id="3" w:name="__RefHeading___Toc1768_34993492363"/>
      <w:bookmarkEnd w:id="3"/>
      <w:r w:rsidRPr="000C0647">
        <w:rPr>
          <w:rFonts w:cs="Times New Roman"/>
          <w:color w:val="000000"/>
          <w:szCs w:val="22"/>
          <w:u w:val="none"/>
        </w:rPr>
        <w:t>4.</w:t>
      </w:r>
      <w:r w:rsidRPr="000C0647">
        <w:rPr>
          <w:rFonts w:cs="Times New Roman"/>
          <w:color w:val="000000"/>
          <w:szCs w:val="22"/>
          <w:u w:val="none"/>
        </w:rPr>
        <w:tab/>
      </w:r>
      <w:r w:rsidRPr="000C0647">
        <w:rPr>
          <w:rFonts w:cs="Times New Roman"/>
          <w:caps/>
          <w:color w:val="000000"/>
          <w:szCs w:val="22"/>
        </w:rPr>
        <w:t>INTERCOMMUNALE RESA - ASSEMBLÉE GÉNÉRALE DU 17 DÉCEMBRE 2025 - ORDRE DU JOUR.</w:t>
      </w:r>
    </w:p>
    <w:p w14:paraId="157E4F67" w14:textId="77777777" w:rsidR="008F4810" w:rsidRPr="000C0647" w:rsidRDefault="00DB1D3F">
      <w:pPr>
        <w:pStyle w:val="Corpsdetexte"/>
        <w:spacing w:after="0"/>
        <w:rPr>
          <w:rFonts w:ascii="Times New Roman" w:hAnsi="Times New Roman" w:cs="Times New Roman"/>
          <w:sz w:val="22"/>
          <w:szCs w:val="22"/>
        </w:rPr>
      </w:pPr>
      <w:r w:rsidRPr="000C0647">
        <w:rPr>
          <w:rFonts w:ascii="Times New Roman" w:hAnsi="Times New Roman" w:cs="Times New Roman"/>
          <w:sz w:val="22"/>
          <w:szCs w:val="22"/>
        </w:rPr>
        <w:t>Le Conseil communal,</w:t>
      </w:r>
    </w:p>
    <w:p w14:paraId="3190F3C6" w14:textId="32A7B7C2"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le Code de la Démocratie Locale et de la Décentralisation et ses articles relatifs aux intercommunales, notamment l’article 1523-12 §1er ; </w:t>
      </w:r>
    </w:p>
    <w:p w14:paraId="7FF8C821" w14:textId="674162EE" w:rsidR="008F4810" w:rsidRPr="0079648D" w:rsidRDefault="00DB1D3F">
      <w:pPr>
        <w:pStyle w:val="moc2pod"/>
        <w:rPr>
          <w:rFonts w:ascii="Times New Roman" w:hAnsi="Times New Roman" w:cs="Times New Roman"/>
          <w:b/>
          <w:bCs/>
          <w:sz w:val="22"/>
          <w:szCs w:val="22"/>
        </w:rPr>
      </w:pPr>
      <w:r w:rsidRPr="000C0647">
        <w:rPr>
          <w:rFonts w:ascii="Times New Roman" w:hAnsi="Times New Roman" w:cs="Times New Roman"/>
          <w:sz w:val="22"/>
          <w:szCs w:val="22"/>
        </w:rPr>
        <w:t xml:space="preserve">Vu l’ordre du jour de </w:t>
      </w:r>
      <w:r w:rsidRPr="0079648D">
        <w:rPr>
          <w:rStyle w:val="moc6pod"/>
          <w:rFonts w:ascii="Times New Roman" w:hAnsi="Times New Roman" w:cs="Times New Roman"/>
          <w:b w:val="0"/>
          <w:bCs/>
          <w:sz w:val="22"/>
          <w:szCs w:val="22"/>
        </w:rPr>
        <w:t>l’Assemblée générale de INTERCOMMUNALE RESA</w:t>
      </w:r>
      <w:r w:rsidRPr="000C0647">
        <w:rPr>
          <w:rStyle w:val="moc6pod"/>
          <w:rFonts w:ascii="Times New Roman" w:hAnsi="Times New Roman" w:cs="Times New Roman"/>
          <w:sz w:val="22"/>
          <w:szCs w:val="22"/>
        </w:rPr>
        <w:t> </w:t>
      </w:r>
      <w:r w:rsidRPr="000C0647">
        <w:rPr>
          <w:rFonts w:ascii="Times New Roman" w:hAnsi="Times New Roman" w:cs="Times New Roman"/>
          <w:sz w:val="22"/>
          <w:szCs w:val="22"/>
        </w:rPr>
        <w:t xml:space="preserve">devant se tenir </w:t>
      </w:r>
      <w:r w:rsidRPr="0079648D">
        <w:rPr>
          <w:rStyle w:val="moc4pod"/>
          <w:rFonts w:ascii="Times New Roman" w:hAnsi="Times New Roman" w:cs="Times New Roman"/>
          <w:b w:val="0"/>
          <w:bCs/>
          <w:sz w:val="22"/>
          <w:szCs w:val="22"/>
        </w:rPr>
        <w:t>le mercredi 17 décembre 2025 à 17h30 ; </w:t>
      </w:r>
      <w:r w:rsidRPr="0079648D">
        <w:rPr>
          <w:rFonts w:ascii="Times New Roman" w:hAnsi="Times New Roman" w:cs="Times New Roman"/>
          <w:b/>
          <w:bCs/>
          <w:sz w:val="22"/>
          <w:szCs w:val="22"/>
        </w:rPr>
        <w:t> </w:t>
      </w:r>
    </w:p>
    <w:p w14:paraId="78120083" w14:textId="527D37AA"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la législation régissant les intercommunales et leur mode de fonctionnement ; </w:t>
      </w:r>
    </w:p>
    <w:p w14:paraId="5F134ECC" w14:textId="28CD45D5" w:rsidR="008F4810" w:rsidRPr="0079648D" w:rsidRDefault="00DB1D3F">
      <w:pPr>
        <w:pStyle w:val="moc2pod"/>
        <w:rPr>
          <w:rFonts w:ascii="Times New Roman" w:hAnsi="Times New Roman" w:cs="Times New Roman"/>
          <w:b/>
          <w:bCs/>
          <w:sz w:val="22"/>
          <w:szCs w:val="22"/>
        </w:rPr>
      </w:pPr>
      <w:r w:rsidRPr="000C0647">
        <w:rPr>
          <w:rFonts w:ascii="Times New Roman" w:hAnsi="Times New Roman" w:cs="Times New Roman"/>
          <w:sz w:val="22"/>
          <w:szCs w:val="22"/>
        </w:rPr>
        <w:t>L'Assemblée générale de</w:t>
      </w:r>
      <w:r w:rsidRPr="000C0647">
        <w:rPr>
          <w:rStyle w:val="moc7pod"/>
          <w:rFonts w:ascii="Times New Roman" w:hAnsi="Times New Roman" w:cs="Times New Roman"/>
          <w:sz w:val="22"/>
          <w:szCs w:val="22"/>
        </w:rPr>
        <w:t xml:space="preserve"> </w:t>
      </w:r>
      <w:r w:rsidRPr="0079648D">
        <w:rPr>
          <w:rStyle w:val="moc4pod"/>
          <w:rFonts w:ascii="Times New Roman" w:hAnsi="Times New Roman" w:cs="Times New Roman"/>
          <w:b w:val="0"/>
          <w:bCs/>
          <w:sz w:val="22"/>
          <w:szCs w:val="22"/>
        </w:rPr>
        <w:t>INTERCOMMUNALE RESA</w:t>
      </w:r>
      <w:r w:rsidRPr="0079648D">
        <w:rPr>
          <w:rFonts w:ascii="Times New Roman" w:hAnsi="Times New Roman" w:cs="Times New Roman"/>
          <w:b/>
          <w:bCs/>
          <w:sz w:val="22"/>
          <w:szCs w:val="22"/>
        </w:rPr>
        <w:t xml:space="preserve"> </w:t>
      </w:r>
      <w:r w:rsidRPr="0079648D">
        <w:rPr>
          <w:rStyle w:val="moc4pod"/>
          <w:rFonts w:ascii="Times New Roman" w:hAnsi="Times New Roman" w:cs="Times New Roman"/>
          <w:b w:val="0"/>
          <w:bCs/>
          <w:sz w:val="22"/>
          <w:szCs w:val="22"/>
        </w:rPr>
        <w:t>se tiendra dans les locaux, Boulevard d'Avroy, 38 à 4000 Liège, le mercredi 17 décembre 2025 à 17h30 ; </w:t>
      </w:r>
      <w:r w:rsidRPr="0079648D">
        <w:rPr>
          <w:rFonts w:ascii="Times New Roman" w:hAnsi="Times New Roman" w:cs="Times New Roman"/>
          <w:b/>
          <w:bCs/>
          <w:sz w:val="22"/>
          <w:szCs w:val="22"/>
        </w:rPr>
        <w:t> </w:t>
      </w:r>
    </w:p>
    <w:p w14:paraId="07E752CD" w14:textId="65FCC462"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Sur proposition du Collège communal ; </w:t>
      </w:r>
    </w:p>
    <w:p w14:paraId="17BA6029" w14:textId="2D06D2CC"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Par ces motifs ; </w:t>
      </w:r>
    </w:p>
    <w:p w14:paraId="16C02B9E" w14:textId="79D1A4DD" w:rsidR="008F4810" w:rsidRPr="0079648D" w:rsidRDefault="00DB1D3F">
      <w:pPr>
        <w:pStyle w:val="moc2pod"/>
        <w:rPr>
          <w:rFonts w:ascii="Times New Roman" w:hAnsi="Times New Roman" w:cs="Times New Roman"/>
          <w:b/>
          <w:bCs/>
          <w:sz w:val="22"/>
          <w:szCs w:val="22"/>
        </w:rPr>
      </w:pPr>
      <w:r w:rsidRPr="0079648D">
        <w:rPr>
          <w:rStyle w:val="moc4pod"/>
          <w:rFonts w:ascii="Times New Roman" w:hAnsi="Times New Roman" w:cs="Times New Roman"/>
          <w:b w:val="0"/>
          <w:bCs/>
          <w:sz w:val="22"/>
          <w:szCs w:val="22"/>
        </w:rPr>
        <w:t>À l'unanimité,</w:t>
      </w:r>
      <w:r w:rsidRPr="0079648D">
        <w:rPr>
          <w:rFonts w:ascii="Times New Roman" w:hAnsi="Times New Roman" w:cs="Times New Roman"/>
          <w:b/>
          <w:bCs/>
          <w:sz w:val="22"/>
          <w:szCs w:val="22"/>
        </w:rPr>
        <w:t> </w:t>
      </w:r>
    </w:p>
    <w:p w14:paraId="3225E4F1" w14:textId="7AAE9A6F" w:rsidR="008F4810" w:rsidRPr="000C0647" w:rsidRDefault="00DB1D3F">
      <w:pPr>
        <w:pStyle w:val="moc2pod"/>
        <w:rPr>
          <w:rFonts w:ascii="Times New Roman" w:hAnsi="Times New Roman" w:cs="Times New Roman"/>
          <w:sz w:val="22"/>
          <w:szCs w:val="22"/>
        </w:rPr>
      </w:pPr>
      <w:r w:rsidRPr="0079648D">
        <w:rPr>
          <w:rStyle w:val="moc4pod"/>
          <w:rFonts w:ascii="Times New Roman" w:hAnsi="Times New Roman" w:cs="Times New Roman"/>
          <w:b w:val="0"/>
          <w:bCs/>
          <w:sz w:val="22"/>
          <w:szCs w:val="22"/>
        </w:rPr>
        <w:t>1. MARQUE</w:t>
      </w:r>
      <w:r w:rsidRPr="000C0647">
        <w:rPr>
          <w:rFonts w:ascii="Times New Roman" w:hAnsi="Times New Roman" w:cs="Times New Roman"/>
          <w:sz w:val="22"/>
          <w:szCs w:val="22"/>
        </w:rPr>
        <w:t> son accord, sur base des documents joints, sur l’ordre du jour de l’Assemblée générale ordinaire. </w:t>
      </w:r>
    </w:p>
    <w:p w14:paraId="72CCB7C1" w14:textId="77777777" w:rsidR="008F4810" w:rsidRPr="000C0647" w:rsidRDefault="00DB1D3F">
      <w:pPr>
        <w:pStyle w:val="moc2pod"/>
        <w:rPr>
          <w:rFonts w:ascii="Times New Roman" w:hAnsi="Times New Roman" w:cs="Times New Roman"/>
          <w:sz w:val="22"/>
          <w:szCs w:val="22"/>
        </w:rPr>
      </w:pPr>
      <w:r w:rsidRPr="0079648D">
        <w:rPr>
          <w:rStyle w:val="moc4pod"/>
          <w:rFonts w:ascii="Times New Roman" w:hAnsi="Times New Roman" w:cs="Times New Roman"/>
          <w:b w:val="0"/>
          <w:bCs/>
          <w:sz w:val="22"/>
          <w:szCs w:val="22"/>
        </w:rPr>
        <w:t>2. APPROUVE</w:t>
      </w:r>
      <w:r w:rsidRPr="0079648D">
        <w:rPr>
          <w:rFonts w:ascii="Times New Roman" w:hAnsi="Times New Roman" w:cs="Times New Roman"/>
          <w:b/>
          <w:bCs/>
          <w:sz w:val="22"/>
          <w:szCs w:val="22"/>
        </w:rPr>
        <w:t> </w:t>
      </w:r>
      <w:r w:rsidRPr="0079648D">
        <w:rPr>
          <w:rStyle w:val="moc4pod"/>
          <w:rFonts w:ascii="Times New Roman" w:hAnsi="Times New Roman" w:cs="Times New Roman"/>
          <w:b w:val="0"/>
          <w:bCs/>
          <w:sz w:val="22"/>
          <w:szCs w:val="22"/>
        </w:rPr>
        <w:t>à l'unanimité</w:t>
      </w:r>
      <w:r w:rsidRPr="000C0647">
        <w:rPr>
          <w:rFonts w:ascii="Times New Roman" w:hAnsi="Times New Roman" w:cs="Times New Roman"/>
          <w:sz w:val="22"/>
          <w:szCs w:val="22"/>
        </w:rPr>
        <w:t>, les points 1, 2, 4 et 5 de l'ordre du jour de l'Assemblée générale ordinaire.</w:t>
      </w:r>
    </w:p>
    <w:p w14:paraId="32B26EE2" w14:textId="77777777" w:rsidR="008F4810" w:rsidRPr="000C0647" w:rsidRDefault="00DB1D3F">
      <w:pPr>
        <w:pStyle w:val="moc2pod"/>
        <w:rPr>
          <w:rFonts w:ascii="Times New Roman" w:hAnsi="Times New Roman" w:cs="Times New Roman"/>
          <w:sz w:val="22"/>
          <w:szCs w:val="22"/>
        </w:rPr>
      </w:pPr>
      <w:r w:rsidRPr="0079648D">
        <w:rPr>
          <w:rStyle w:val="moc4pod"/>
          <w:rFonts w:ascii="Times New Roman" w:hAnsi="Times New Roman" w:cs="Times New Roman"/>
          <w:b w:val="0"/>
          <w:bCs/>
          <w:sz w:val="22"/>
          <w:szCs w:val="22"/>
        </w:rPr>
        <w:t>APPROUVE</w:t>
      </w:r>
      <w:r w:rsidRPr="0079648D">
        <w:rPr>
          <w:rFonts w:ascii="Times New Roman" w:hAnsi="Times New Roman" w:cs="Times New Roman"/>
          <w:b/>
          <w:bCs/>
          <w:sz w:val="22"/>
          <w:szCs w:val="22"/>
        </w:rPr>
        <w:t> </w:t>
      </w:r>
      <w:r w:rsidRPr="0079648D">
        <w:rPr>
          <w:rStyle w:val="moc4pod"/>
          <w:rFonts w:ascii="Times New Roman" w:hAnsi="Times New Roman" w:cs="Times New Roman"/>
          <w:b w:val="0"/>
          <w:bCs/>
          <w:sz w:val="22"/>
          <w:szCs w:val="22"/>
        </w:rPr>
        <w:t>par 9 voix Pour et 6 voix Contre</w:t>
      </w:r>
      <w:r w:rsidRPr="000C0647">
        <w:rPr>
          <w:rFonts w:ascii="Times New Roman" w:hAnsi="Times New Roman" w:cs="Times New Roman"/>
          <w:sz w:val="22"/>
          <w:szCs w:val="22"/>
        </w:rPr>
        <w:t> (Monsieur Luc LHOEST, Bourgmestre - Président, Monsieur Nicolas ANDRIES, Premier Échevin, Madame Isabelle COHEUR, Échevine, Madame Gisèle DEPAS, Messieurs Laurent MAQUOI et Rudy PIRARD, Conseillers communaux), le point 3 "Fixation des rémunérations et jetons de présence des membres des organes de gestion au 1er janvier 2026", de l'ordre du jour de l’Assemblée générale ordinaire :</w:t>
      </w:r>
    </w:p>
    <w:p w14:paraId="0254B30A" w14:textId="77777777" w:rsidR="008F4810" w:rsidRPr="000C0647" w:rsidRDefault="00DB1D3F">
      <w:pPr>
        <w:pStyle w:val="moc2pod"/>
        <w:rPr>
          <w:rFonts w:ascii="Times New Roman" w:hAnsi="Times New Roman" w:cs="Times New Roman"/>
          <w:sz w:val="22"/>
          <w:szCs w:val="22"/>
        </w:rPr>
      </w:pPr>
      <w:r w:rsidRPr="0079648D">
        <w:rPr>
          <w:rStyle w:val="moc6pod"/>
          <w:rFonts w:ascii="Times New Roman" w:hAnsi="Times New Roman" w:cs="Times New Roman"/>
          <w:b w:val="0"/>
          <w:bCs/>
          <w:sz w:val="22"/>
          <w:szCs w:val="22"/>
        </w:rPr>
        <w:t>Point 1.</w:t>
      </w:r>
      <w:r w:rsidRPr="0079648D">
        <w:rPr>
          <w:rFonts w:ascii="Times New Roman" w:hAnsi="Times New Roman" w:cs="Times New Roman"/>
          <w:b/>
          <w:bCs/>
          <w:sz w:val="22"/>
          <w:szCs w:val="22"/>
        </w:rPr>
        <w:t>-</w:t>
      </w:r>
      <w:r w:rsidRPr="000C0647">
        <w:rPr>
          <w:rFonts w:ascii="Times New Roman" w:hAnsi="Times New Roman" w:cs="Times New Roman"/>
          <w:sz w:val="22"/>
          <w:szCs w:val="22"/>
        </w:rPr>
        <w:t xml:space="preserve"> Élections statutaires : nomination définitive d'un Administrateur représentant la province actionnaire et élargissement du Conseil à un siège d'observateur ;</w:t>
      </w:r>
    </w:p>
    <w:p w14:paraId="06653F6F" w14:textId="77777777" w:rsidR="008F4810" w:rsidRPr="000C0647" w:rsidRDefault="00DB1D3F">
      <w:pPr>
        <w:pStyle w:val="moc2pod"/>
        <w:rPr>
          <w:rFonts w:ascii="Times New Roman" w:hAnsi="Times New Roman" w:cs="Times New Roman"/>
          <w:sz w:val="22"/>
          <w:szCs w:val="22"/>
        </w:rPr>
      </w:pPr>
      <w:r w:rsidRPr="0079648D">
        <w:rPr>
          <w:rStyle w:val="moc6pod"/>
          <w:rFonts w:ascii="Times New Roman" w:hAnsi="Times New Roman" w:cs="Times New Roman"/>
          <w:b w:val="0"/>
          <w:bCs/>
          <w:sz w:val="22"/>
          <w:szCs w:val="22"/>
        </w:rPr>
        <w:t>Point 2</w:t>
      </w:r>
      <w:r w:rsidRPr="0079648D">
        <w:rPr>
          <w:rFonts w:ascii="Times New Roman" w:hAnsi="Times New Roman" w:cs="Times New Roman"/>
          <w:b/>
          <w:bCs/>
          <w:sz w:val="22"/>
          <w:szCs w:val="22"/>
        </w:rPr>
        <w:t>.-</w:t>
      </w:r>
      <w:r w:rsidRPr="000C0647">
        <w:rPr>
          <w:rFonts w:ascii="Times New Roman" w:hAnsi="Times New Roman" w:cs="Times New Roman"/>
          <w:sz w:val="22"/>
          <w:szCs w:val="22"/>
        </w:rPr>
        <w:t xml:space="preserve"> Adoption du plan stratégique de RESA ;</w:t>
      </w:r>
    </w:p>
    <w:p w14:paraId="753F2CA9" w14:textId="77777777" w:rsidR="008F4810" w:rsidRPr="000C0647" w:rsidRDefault="00DB1D3F">
      <w:pPr>
        <w:pStyle w:val="moc2pod"/>
        <w:rPr>
          <w:rFonts w:ascii="Times New Roman" w:hAnsi="Times New Roman" w:cs="Times New Roman"/>
          <w:sz w:val="22"/>
          <w:szCs w:val="22"/>
        </w:rPr>
      </w:pPr>
      <w:r w:rsidRPr="0079648D">
        <w:rPr>
          <w:rStyle w:val="moc6pod"/>
          <w:rFonts w:ascii="Times New Roman" w:hAnsi="Times New Roman" w:cs="Times New Roman"/>
          <w:b w:val="0"/>
          <w:bCs/>
          <w:sz w:val="22"/>
          <w:szCs w:val="22"/>
        </w:rPr>
        <w:t>Point 3</w:t>
      </w:r>
      <w:r w:rsidRPr="0079648D">
        <w:rPr>
          <w:rFonts w:ascii="Times New Roman" w:hAnsi="Times New Roman" w:cs="Times New Roman"/>
          <w:b/>
          <w:bCs/>
          <w:sz w:val="22"/>
          <w:szCs w:val="22"/>
        </w:rPr>
        <w:t>.-</w:t>
      </w:r>
      <w:r w:rsidRPr="000C0647">
        <w:rPr>
          <w:rFonts w:ascii="Times New Roman" w:hAnsi="Times New Roman" w:cs="Times New Roman"/>
          <w:sz w:val="22"/>
          <w:szCs w:val="22"/>
        </w:rPr>
        <w:t xml:space="preserve"> Fixation des rémunérations et jetons de présence des membres des organes de gestion au 1er janvier 2026 ;</w:t>
      </w:r>
    </w:p>
    <w:p w14:paraId="13A14E18" w14:textId="77777777" w:rsidR="008F4810" w:rsidRPr="000C0647" w:rsidRDefault="00DB1D3F">
      <w:pPr>
        <w:pStyle w:val="moc2pod"/>
        <w:rPr>
          <w:rFonts w:ascii="Times New Roman" w:hAnsi="Times New Roman" w:cs="Times New Roman"/>
          <w:sz w:val="22"/>
          <w:szCs w:val="22"/>
        </w:rPr>
      </w:pPr>
      <w:r w:rsidRPr="0079648D">
        <w:rPr>
          <w:rStyle w:val="moc6pod"/>
          <w:rFonts w:ascii="Times New Roman" w:hAnsi="Times New Roman" w:cs="Times New Roman"/>
          <w:b w:val="0"/>
          <w:bCs/>
          <w:sz w:val="22"/>
          <w:szCs w:val="22"/>
        </w:rPr>
        <w:t>Point 4.</w:t>
      </w:r>
      <w:r w:rsidRPr="000C0647">
        <w:rPr>
          <w:rStyle w:val="moc6pod"/>
          <w:rFonts w:ascii="Times New Roman" w:hAnsi="Times New Roman" w:cs="Times New Roman"/>
          <w:sz w:val="22"/>
          <w:szCs w:val="22"/>
        </w:rPr>
        <w:t xml:space="preserve"> </w:t>
      </w:r>
      <w:r w:rsidRPr="000C0647">
        <w:rPr>
          <w:rFonts w:ascii="Times New Roman" w:hAnsi="Times New Roman" w:cs="Times New Roman"/>
          <w:sz w:val="22"/>
          <w:szCs w:val="22"/>
        </w:rPr>
        <w:t>- Pouvoirs ;</w:t>
      </w:r>
    </w:p>
    <w:p w14:paraId="0C1FB9E0" w14:textId="176780C0" w:rsidR="008F4810" w:rsidRPr="000C0647" w:rsidRDefault="00DB1D3F">
      <w:pPr>
        <w:pStyle w:val="moc2pod"/>
        <w:rPr>
          <w:rFonts w:ascii="Times New Roman" w:hAnsi="Times New Roman" w:cs="Times New Roman"/>
          <w:sz w:val="22"/>
          <w:szCs w:val="22"/>
        </w:rPr>
      </w:pPr>
      <w:r w:rsidRPr="0079648D">
        <w:rPr>
          <w:rStyle w:val="moc6pod"/>
          <w:rFonts w:ascii="Times New Roman" w:hAnsi="Times New Roman" w:cs="Times New Roman"/>
          <w:b w:val="0"/>
          <w:bCs/>
          <w:sz w:val="22"/>
          <w:szCs w:val="22"/>
        </w:rPr>
        <w:t>Point 5.</w:t>
      </w:r>
      <w:r w:rsidRPr="000C0647">
        <w:rPr>
          <w:rFonts w:ascii="Times New Roman" w:hAnsi="Times New Roman" w:cs="Times New Roman"/>
          <w:sz w:val="22"/>
          <w:szCs w:val="22"/>
        </w:rPr>
        <w:t xml:space="preserve"> - Gouvernance interne : information aux actionnaires. </w:t>
      </w:r>
    </w:p>
    <w:p w14:paraId="52579D6F" w14:textId="78C2F2EE" w:rsidR="008F4810" w:rsidRPr="000C0647" w:rsidRDefault="00DB1D3F">
      <w:pPr>
        <w:pStyle w:val="moc2pod"/>
        <w:rPr>
          <w:rFonts w:ascii="Times New Roman" w:hAnsi="Times New Roman" w:cs="Times New Roman"/>
          <w:sz w:val="22"/>
          <w:szCs w:val="22"/>
        </w:rPr>
      </w:pPr>
      <w:r w:rsidRPr="0079648D">
        <w:rPr>
          <w:rStyle w:val="moc4pod"/>
          <w:rFonts w:ascii="Times New Roman" w:hAnsi="Times New Roman" w:cs="Times New Roman"/>
          <w:b w:val="0"/>
          <w:bCs/>
          <w:sz w:val="22"/>
          <w:szCs w:val="22"/>
        </w:rPr>
        <w:t>3. CHARGE</w:t>
      </w:r>
      <w:r w:rsidRPr="000C0647">
        <w:rPr>
          <w:rFonts w:ascii="Times New Roman" w:hAnsi="Times New Roman" w:cs="Times New Roman"/>
          <w:sz w:val="22"/>
          <w:szCs w:val="22"/>
        </w:rPr>
        <w:t> le Collège communal de veiller à l'exécution de la présente décision. </w:t>
      </w:r>
    </w:p>
    <w:p w14:paraId="063F85C4" w14:textId="77777777" w:rsidR="008F4810" w:rsidRPr="000C0647" w:rsidRDefault="00DB1D3F">
      <w:pPr>
        <w:pStyle w:val="moc2pod"/>
        <w:rPr>
          <w:rFonts w:ascii="Times New Roman" w:hAnsi="Times New Roman" w:cs="Times New Roman"/>
          <w:sz w:val="22"/>
          <w:szCs w:val="22"/>
        </w:rPr>
      </w:pPr>
      <w:r w:rsidRPr="0079648D">
        <w:rPr>
          <w:rStyle w:val="moc4pod"/>
          <w:rFonts w:ascii="Times New Roman" w:hAnsi="Times New Roman" w:cs="Times New Roman"/>
          <w:b w:val="0"/>
          <w:bCs/>
          <w:sz w:val="22"/>
          <w:szCs w:val="22"/>
        </w:rPr>
        <w:t>4. TRANSMET</w:t>
      </w:r>
      <w:r w:rsidRPr="000C0647">
        <w:rPr>
          <w:rFonts w:ascii="Times New Roman" w:hAnsi="Times New Roman" w:cs="Times New Roman"/>
          <w:sz w:val="22"/>
          <w:szCs w:val="22"/>
        </w:rPr>
        <w:t> la présente délibération à l'intercommunale RESA.</w:t>
      </w:r>
    </w:p>
    <w:p w14:paraId="4DFB6CE5" w14:textId="77777777" w:rsidR="008F4810" w:rsidRPr="000C0647" w:rsidRDefault="008F4810">
      <w:pPr>
        <w:rPr>
          <w:rFonts w:ascii="Times New Roman" w:hAnsi="Times New Roman" w:cs="Times New Roman"/>
          <w:sz w:val="22"/>
          <w:szCs w:val="22"/>
        </w:rPr>
      </w:pPr>
    </w:p>
    <w:p w14:paraId="418D6BFA" w14:textId="77777777" w:rsidR="008F4810" w:rsidRPr="000C0647" w:rsidRDefault="008F4810">
      <w:pPr>
        <w:pStyle w:val="Titre2"/>
        <w:tabs>
          <w:tab w:val="left" w:pos="1020"/>
        </w:tabs>
        <w:spacing w:before="0" w:after="0"/>
        <w:ind w:left="510" w:hanging="510"/>
        <w:jc w:val="both"/>
        <w:rPr>
          <w:rFonts w:cs="Times New Roman"/>
          <w:color w:val="000000"/>
          <w:szCs w:val="22"/>
          <w:u w:val="none"/>
        </w:rPr>
      </w:pPr>
    </w:p>
    <w:p w14:paraId="6974270A" w14:textId="77777777" w:rsidR="008F4810" w:rsidRPr="000C0647" w:rsidRDefault="008F4810">
      <w:pPr>
        <w:tabs>
          <w:tab w:val="left" w:pos="1020"/>
        </w:tabs>
        <w:spacing w:after="57"/>
        <w:ind w:left="510" w:hanging="510"/>
        <w:jc w:val="both"/>
        <w:rPr>
          <w:rFonts w:ascii="Times New Roman" w:hAnsi="Times New Roman" w:cs="Times New Roman"/>
          <w:b/>
          <w:bCs/>
          <w:color w:val="000000"/>
          <w:sz w:val="22"/>
          <w:szCs w:val="22"/>
        </w:rPr>
      </w:pPr>
    </w:p>
    <w:p w14:paraId="280AA6F1" w14:textId="77777777" w:rsidR="008F4810" w:rsidRPr="000C0647" w:rsidRDefault="00DB1D3F">
      <w:pPr>
        <w:pStyle w:val="Titre2"/>
        <w:tabs>
          <w:tab w:val="left" w:pos="1020"/>
        </w:tabs>
        <w:spacing w:before="0" w:after="113"/>
        <w:ind w:left="510" w:hanging="510"/>
        <w:jc w:val="both"/>
        <w:rPr>
          <w:rFonts w:cs="Times New Roman"/>
          <w:szCs w:val="22"/>
        </w:rPr>
      </w:pPr>
      <w:bookmarkStart w:id="4" w:name="__RefHeading___Toc1768_34993492364"/>
      <w:bookmarkEnd w:id="4"/>
      <w:r w:rsidRPr="000C0647">
        <w:rPr>
          <w:rFonts w:cs="Times New Roman"/>
          <w:color w:val="000000"/>
          <w:szCs w:val="22"/>
          <w:u w:val="none"/>
        </w:rPr>
        <w:lastRenderedPageBreak/>
        <w:t>5.</w:t>
      </w:r>
      <w:r w:rsidRPr="000C0647">
        <w:rPr>
          <w:rFonts w:cs="Times New Roman"/>
          <w:color w:val="000000"/>
          <w:szCs w:val="22"/>
          <w:u w:val="none"/>
        </w:rPr>
        <w:tab/>
      </w:r>
      <w:r w:rsidRPr="000C0647">
        <w:rPr>
          <w:rFonts w:cs="Times New Roman"/>
          <w:caps/>
          <w:color w:val="000000"/>
          <w:szCs w:val="22"/>
        </w:rPr>
        <w:t>INTERCOMMUNALE RESA HOLDING SC - ASSEMBLÉE GÉNÉRALE ORDINAIRE DU 17 DÉCEMBRE 2025 - ORDRE DU JOUR.</w:t>
      </w:r>
    </w:p>
    <w:p w14:paraId="3BB32C24" w14:textId="77777777" w:rsidR="008F4810" w:rsidRPr="000C0647" w:rsidRDefault="00DB1D3F">
      <w:pPr>
        <w:pStyle w:val="Corpsdetexte"/>
        <w:spacing w:after="0"/>
        <w:rPr>
          <w:rFonts w:ascii="Times New Roman" w:hAnsi="Times New Roman" w:cs="Times New Roman"/>
          <w:sz w:val="22"/>
          <w:szCs w:val="22"/>
        </w:rPr>
      </w:pPr>
      <w:r w:rsidRPr="000C0647">
        <w:rPr>
          <w:rFonts w:ascii="Times New Roman" w:hAnsi="Times New Roman" w:cs="Times New Roman"/>
          <w:sz w:val="22"/>
          <w:szCs w:val="22"/>
        </w:rPr>
        <w:t>Le Conseil communal,</w:t>
      </w:r>
    </w:p>
    <w:p w14:paraId="1EBB773D" w14:textId="69EE829A"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le Code de la Démocratie Locale et de la Décentralisation et ses articles relatifs aux intercommunales, notamment l’article 1523-12 §1er ; </w:t>
      </w:r>
    </w:p>
    <w:p w14:paraId="035FADFE" w14:textId="7E154EBE"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 xml:space="preserve">Vu l’ordre du jour de </w:t>
      </w:r>
      <w:r w:rsidRPr="0079648D">
        <w:rPr>
          <w:rStyle w:val="moc6pod"/>
          <w:rFonts w:ascii="Times New Roman" w:hAnsi="Times New Roman" w:cs="Times New Roman"/>
          <w:b w:val="0"/>
          <w:bCs/>
          <w:sz w:val="22"/>
          <w:szCs w:val="22"/>
        </w:rPr>
        <w:t>l’Assemblée générale ordinaire de INTERCOMMUNALE RESA HOLDING SC</w:t>
      </w:r>
      <w:r w:rsidRPr="000C0647">
        <w:rPr>
          <w:rStyle w:val="moc6pod"/>
          <w:rFonts w:ascii="Times New Roman" w:hAnsi="Times New Roman" w:cs="Times New Roman"/>
          <w:sz w:val="22"/>
          <w:szCs w:val="22"/>
        </w:rPr>
        <w:t> </w:t>
      </w:r>
      <w:r w:rsidRPr="000C0647">
        <w:rPr>
          <w:rFonts w:ascii="Times New Roman" w:hAnsi="Times New Roman" w:cs="Times New Roman"/>
          <w:sz w:val="22"/>
          <w:szCs w:val="22"/>
        </w:rPr>
        <w:t xml:space="preserve">devant se tenir </w:t>
      </w:r>
      <w:r w:rsidRPr="0079648D">
        <w:rPr>
          <w:rStyle w:val="moc4pod"/>
          <w:rFonts w:ascii="Times New Roman" w:hAnsi="Times New Roman" w:cs="Times New Roman"/>
          <w:b w:val="0"/>
          <w:bCs/>
          <w:sz w:val="22"/>
          <w:szCs w:val="22"/>
        </w:rPr>
        <w:t>le mercredi 17 décembre 2025 à 18h ;</w:t>
      </w:r>
      <w:r w:rsidRPr="000C0647">
        <w:rPr>
          <w:rStyle w:val="moc4pod"/>
          <w:rFonts w:ascii="Times New Roman" w:hAnsi="Times New Roman" w:cs="Times New Roman"/>
          <w:sz w:val="22"/>
          <w:szCs w:val="22"/>
        </w:rPr>
        <w:t> </w:t>
      </w:r>
      <w:r w:rsidRPr="000C0647">
        <w:rPr>
          <w:rFonts w:ascii="Times New Roman" w:hAnsi="Times New Roman" w:cs="Times New Roman"/>
          <w:sz w:val="22"/>
          <w:szCs w:val="22"/>
        </w:rPr>
        <w:t> </w:t>
      </w:r>
    </w:p>
    <w:p w14:paraId="5F591AF5" w14:textId="127AD872"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la législation régissant les intercommunales et leur mode de fonctionnement ; </w:t>
      </w:r>
    </w:p>
    <w:p w14:paraId="65CF4672" w14:textId="0DCE45FD" w:rsidR="008F4810" w:rsidRPr="0079648D" w:rsidRDefault="00DB1D3F">
      <w:pPr>
        <w:pStyle w:val="moc2pod"/>
        <w:rPr>
          <w:rFonts w:ascii="Times New Roman" w:hAnsi="Times New Roman" w:cs="Times New Roman"/>
          <w:b/>
          <w:bCs/>
          <w:sz w:val="22"/>
          <w:szCs w:val="22"/>
        </w:rPr>
      </w:pPr>
      <w:r w:rsidRPr="000C0647">
        <w:rPr>
          <w:rFonts w:ascii="Times New Roman" w:hAnsi="Times New Roman" w:cs="Times New Roman"/>
          <w:sz w:val="22"/>
          <w:szCs w:val="22"/>
        </w:rPr>
        <w:t>L'Assemblée générale ordinaire de</w:t>
      </w:r>
      <w:r w:rsidRPr="000C0647">
        <w:rPr>
          <w:rStyle w:val="moc7pod"/>
          <w:rFonts w:ascii="Times New Roman" w:hAnsi="Times New Roman" w:cs="Times New Roman"/>
          <w:sz w:val="22"/>
          <w:szCs w:val="22"/>
        </w:rPr>
        <w:t xml:space="preserve"> </w:t>
      </w:r>
      <w:r w:rsidRPr="0079648D">
        <w:rPr>
          <w:rStyle w:val="moc4pod"/>
          <w:rFonts w:ascii="Times New Roman" w:hAnsi="Times New Roman" w:cs="Times New Roman"/>
          <w:b w:val="0"/>
          <w:bCs/>
          <w:sz w:val="22"/>
          <w:szCs w:val="22"/>
        </w:rPr>
        <w:t>INTERCOMMUNALE RESA HOLDING SC</w:t>
      </w:r>
      <w:r w:rsidRPr="0079648D">
        <w:rPr>
          <w:rFonts w:ascii="Times New Roman" w:hAnsi="Times New Roman" w:cs="Times New Roman"/>
          <w:b/>
          <w:bCs/>
          <w:sz w:val="22"/>
          <w:szCs w:val="22"/>
        </w:rPr>
        <w:t xml:space="preserve"> </w:t>
      </w:r>
      <w:r w:rsidRPr="0079648D">
        <w:rPr>
          <w:rStyle w:val="moc4pod"/>
          <w:rFonts w:ascii="Times New Roman" w:hAnsi="Times New Roman" w:cs="Times New Roman"/>
          <w:b w:val="0"/>
          <w:bCs/>
          <w:sz w:val="22"/>
          <w:szCs w:val="22"/>
        </w:rPr>
        <w:t>se tiendra dans les locaux, Boulevard d'Avroy, 38 à 4000 Liège, le mercredi 17 décembre 2025 à 18h ; </w:t>
      </w:r>
      <w:r w:rsidRPr="0079648D">
        <w:rPr>
          <w:rFonts w:ascii="Times New Roman" w:hAnsi="Times New Roman" w:cs="Times New Roman"/>
          <w:b/>
          <w:bCs/>
          <w:sz w:val="22"/>
          <w:szCs w:val="22"/>
        </w:rPr>
        <w:t> </w:t>
      </w:r>
    </w:p>
    <w:p w14:paraId="18D64187" w14:textId="3D5FB3B5"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Sur proposition du Collège communal ; </w:t>
      </w:r>
    </w:p>
    <w:p w14:paraId="0719F98F" w14:textId="1B7DF475"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Par ces motifs ; </w:t>
      </w:r>
    </w:p>
    <w:p w14:paraId="116005B8" w14:textId="4A17EDD7" w:rsidR="008F4810" w:rsidRPr="0079648D" w:rsidRDefault="00DB1D3F">
      <w:pPr>
        <w:pStyle w:val="moc2pod"/>
        <w:rPr>
          <w:rFonts w:ascii="Times New Roman" w:hAnsi="Times New Roman" w:cs="Times New Roman"/>
          <w:b/>
          <w:bCs/>
          <w:sz w:val="22"/>
          <w:szCs w:val="22"/>
        </w:rPr>
      </w:pPr>
      <w:r w:rsidRPr="0079648D">
        <w:rPr>
          <w:rStyle w:val="moc4pod"/>
          <w:rFonts w:ascii="Times New Roman" w:hAnsi="Times New Roman" w:cs="Times New Roman"/>
          <w:b w:val="0"/>
          <w:bCs/>
          <w:sz w:val="22"/>
          <w:szCs w:val="22"/>
        </w:rPr>
        <w:t>À l'unanimité,</w:t>
      </w:r>
      <w:r w:rsidRPr="0079648D">
        <w:rPr>
          <w:rFonts w:ascii="Times New Roman" w:hAnsi="Times New Roman" w:cs="Times New Roman"/>
          <w:b/>
          <w:bCs/>
          <w:sz w:val="22"/>
          <w:szCs w:val="22"/>
        </w:rPr>
        <w:t> </w:t>
      </w:r>
    </w:p>
    <w:p w14:paraId="34EBC534" w14:textId="130C39EF" w:rsidR="008F4810" w:rsidRPr="000C0647" w:rsidRDefault="00DB1D3F">
      <w:pPr>
        <w:pStyle w:val="moc2pod"/>
        <w:rPr>
          <w:rFonts w:ascii="Times New Roman" w:hAnsi="Times New Roman" w:cs="Times New Roman"/>
          <w:sz w:val="22"/>
          <w:szCs w:val="22"/>
        </w:rPr>
      </w:pPr>
      <w:r w:rsidRPr="0079648D">
        <w:rPr>
          <w:rStyle w:val="moc4pod"/>
          <w:rFonts w:ascii="Times New Roman" w:hAnsi="Times New Roman" w:cs="Times New Roman"/>
          <w:b w:val="0"/>
          <w:bCs/>
          <w:sz w:val="22"/>
          <w:szCs w:val="22"/>
        </w:rPr>
        <w:t>1. MARQUE</w:t>
      </w:r>
      <w:r w:rsidRPr="000C0647">
        <w:rPr>
          <w:rFonts w:ascii="Times New Roman" w:hAnsi="Times New Roman" w:cs="Times New Roman"/>
          <w:sz w:val="22"/>
          <w:szCs w:val="22"/>
        </w:rPr>
        <w:t> son accord, sur base des documents joints, sur l’ordre du jour de l’Assemblée générale ordinaire. </w:t>
      </w:r>
    </w:p>
    <w:p w14:paraId="53F93EB8" w14:textId="77777777" w:rsidR="008F4810" w:rsidRPr="000C0647" w:rsidRDefault="00DB1D3F">
      <w:pPr>
        <w:pStyle w:val="moc2pod"/>
        <w:rPr>
          <w:rFonts w:ascii="Times New Roman" w:hAnsi="Times New Roman" w:cs="Times New Roman"/>
          <w:sz w:val="22"/>
          <w:szCs w:val="22"/>
        </w:rPr>
      </w:pPr>
      <w:r w:rsidRPr="0079648D">
        <w:rPr>
          <w:rStyle w:val="moc4pod"/>
          <w:rFonts w:ascii="Times New Roman" w:hAnsi="Times New Roman" w:cs="Times New Roman"/>
          <w:b w:val="0"/>
          <w:bCs/>
          <w:sz w:val="22"/>
          <w:szCs w:val="22"/>
        </w:rPr>
        <w:t>2. APPROUVE</w:t>
      </w:r>
      <w:r w:rsidRPr="000C0647">
        <w:rPr>
          <w:rFonts w:ascii="Times New Roman" w:hAnsi="Times New Roman" w:cs="Times New Roman"/>
          <w:sz w:val="22"/>
          <w:szCs w:val="22"/>
        </w:rPr>
        <w:t> les points de l’Assemblée générale ordinaire :</w:t>
      </w:r>
    </w:p>
    <w:p w14:paraId="1BE80917" w14:textId="77777777" w:rsidR="008F4810" w:rsidRPr="000C0647" w:rsidRDefault="00DB1D3F">
      <w:pPr>
        <w:pStyle w:val="moc2pod"/>
        <w:rPr>
          <w:rFonts w:ascii="Times New Roman" w:hAnsi="Times New Roman" w:cs="Times New Roman"/>
          <w:sz w:val="22"/>
          <w:szCs w:val="22"/>
        </w:rPr>
      </w:pPr>
      <w:r w:rsidRPr="0079648D">
        <w:rPr>
          <w:rStyle w:val="moc6pod"/>
          <w:rFonts w:ascii="Times New Roman" w:hAnsi="Times New Roman" w:cs="Times New Roman"/>
          <w:b w:val="0"/>
          <w:bCs/>
          <w:sz w:val="22"/>
          <w:szCs w:val="22"/>
        </w:rPr>
        <w:t>Point 1.</w:t>
      </w:r>
      <w:r w:rsidRPr="0079648D">
        <w:rPr>
          <w:rFonts w:ascii="Times New Roman" w:hAnsi="Times New Roman" w:cs="Times New Roman"/>
          <w:b/>
          <w:bCs/>
          <w:sz w:val="22"/>
          <w:szCs w:val="22"/>
        </w:rPr>
        <w:t>-</w:t>
      </w:r>
      <w:r w:rsidRPr="000C0647">
        <w:rPr>
          <w:rFonts w:ascii="Times New Roman" w:hAnsi="Times New Roman" w:cs="Times New Roman"/>
          <w:sz w:val="22"/>
          <w:szCs w:val="22"/>
        </w:rPr>
        <w:t xml:space="preserve"> Approbation du plan stratégique 2026-2028 ;</w:t>
      </w:r>
    </w:p>
    <w:p w14:paraId="2FB16E94" w14:textId="77777777" w:rsidR="008F4810" w:rsidRPr="000C0647" w:rsidRDefault="00DB1D3F">
      <w:pPr>
        <w:pStyle w:val="moc2pod"/>
        <w:rPr>
          <w:rFonts w:ascii="Times New Roman" w:hAnsi="Times New Roman" w:cs="Times New Roman"/>
          <w:sz w:val="22"/>
          <w:szCs w:val="22"/>
        </w:rPr>
      </w:pPr>
      <w:r w:rsidRPr="0079648D">
        <w:rPr>
          <w:rStyle w:val="moc6pod"/>
          <w:rFonts w:ascii="Times New Roman" w:hAnsi="Times New Roman" w:cs="Times New Roman"/>
          <w:b w:val="0"/>
          <w:bCs/>
          <w:sz w:val="22"/>
          <w:szCs w:val="22"/>
        </w:rPr>
        <w:t>Point 2</w:t>
      </w:r>
      <w:r w:rsidRPr="0079648D">
        <w:rPr>
          <w:rFonts w:ascii="Times New Roman" w:hAnsi="Times New Roman" w:cs="Times New Roman"/>
          <w:b/>
          <w:bCs/>
          <w:sz w:val="22"/>
          <w:szCs w:val="22"/>
        </w:rPr>
        <w:t>.-</w:t>
      </w:r>
      <w:r w:rsidRPr="000C0647">
        <w:rPr>
          <w:rFonts w:ascii="Times New Roman" w:hAnsi="Times New Roman" w:cs="Times New Roman"/>
          <w:sz w:val="22"/>
          <w:szCs w:val="22"/>
        </w:rPr>
        <w:t xml:space="preserve"> Gouvernance interne : information aux actionnaires ;</w:t>
      </w:r>
    </w:p>
    <w:p w14:paraId="2BAC5DA6" w14:textId="57173DB8" w:rsidR="008F4810" w:rsidRPr="000C0647" w:rsidRDefault="00DB1D3F">
      <w:pPr>
        <w:pStyle w:val="moc2pod"/>
        <w:rPr>
          <w:rFonts w:ascii="Times New Roman" w:hAnsi="Times New Roman" w:cs="Times New Roman"/>
          <w:sz w:val="22"/>
          <w:szCs w:val="22"/>
        </w:rPr>
      </w:pPr>
      <w:r w:rsidRPr="0079648D">
        <w:rPr>
          <w:rStyle w:val="moc1pod"/>
          <w:rFonts w:ascii="Times New Roman" w:hAnsi="Times New Roman" w:cs="Times New Roman"/>
          <w:b w:val="0"/>
          <w:bCs/>
          <w:sz w:val="22"/>
          <w:szCs w:val="22"/>
        </w:rPr>
        <w:t>Point 3.</w:t>
      </w:r>
      <w:r w:rsidRPr="000C0647">
        <w:rPr>
          <w:rStyle w:val="moc4pod"/>
          <w:rFonts w:ascii="Times New Roman" w:hAnsi="Times New Roman" w:cs="Times New Roman"/>
          <w:sz w:val="22"/>
          <w:szCs w:val="22"/>
        </w:rPr>
        <w:t xml:space="preserve"> </w:t>
      </w:r>
      <w:r w:rsidRPr="000C0647">
        <w:rPr>
          <w:rFonts w:ascii="Times New Roman" w:hAnsi="Times New Roman" w:cs="Times New Roman"/>
          <w:sz w:val="22"/>
          <w:szCs w:val="22"/>
        </w:rPr>
        <w:t>- Divers. </w:t>
      </w:r>
    </w:p>
    <w:p w14:paraId="7AB24A0A" w14:textId="31A7A904" w:rsidR="008F4810" w:rsidRPr="000C0647" w:rsidRDefault="00DB1D3F">
      <w:pPr>
        <w:pStyle w:val="moc2pod"/>
        <w:rPr>
          <w:rFonts w:ascii="Times New Roman" w:hAnsi="Times New Roman" w:cs="Times New Roman"/>
          <w:sz w:val="22"/>
          <w:szCs w:val="22"/>
        </w:rPr>
      </w:pPr>
      <w:r w:rsidRPr="0079648D">
        <w:rPr>
          <w:rStyle w:val="moc4pod"/>
          <w:rFonts w:ascii="Times New Roman" w:hAnsi="Times New Roman" w:cs="Times New Roman"/>
          <w:b w:val="0"/>
          <w:bCs/>
          <w:sz w:val="22"/>
          <w:szCs w:val="22"/>
        </w:rPr>
        <w:t>3. CHARGE</w:t>
      </w:r>
      <w:r w:rsidRPr="000C0647">
        <w:rPr>
          <w:rFonts w:ascii="Times New Roman" w:hAnsi="Times New Roman" w:cs="Times New Roman"/>
          <w:sz w:val="22"/>
          <w:szCs w:val="22"/>
        </w:rPr>
        <w:t> le Collège communal de veiller à l'exécution de la présente décision. </w:t>
      </w:r>
    </w:p>
    <w:p w14:paraId="34057209" w14:textId="4772FE11" w:rsidR="008F4810" w:rsidRPr="000C0647" w:rsidRDefault="00DB1D3F" w:rsidP="0079648D">
      <w:pPr>
        <w:pStyle w:val="moc2pod"/>
        <w:rPr>
          <w:rFonts w:ascii="Times New Roman" w:hAnsi="Times New Roman" w:cs="Times New Roman"/>
          <w:color w:val="000000"/>
          <w:sz w:val="22"/>
          <w:szCs w:val="22"/>
        </w:rPr>
      </w:pPr>
      <w:r w:rsidRPr="0079648D">
        <w:rPr>
          <w:rStyle w:val="moc4pod"/>
          <w:rFonts w:ascii="Times New Roman" w:hAnsi="Times New Roman" w:cs="Times New Roman"/>
          <w:b w:val="0"/>
          <w:bCs/>
          <w:sz w:val="22"/>
          <w:szCs w:val="22"/>
        </w:rPr>
        <w:t>4. TRANSMET</w:t>
      </w:r>
      <w:r w:rsidRPr="000C0647">
        <w:rPr>
          <w:rFonts w:ascii="Times New Roman" w:hAnsi="Times New Roman" w:cs="Times New Roman"/>
          <w:sz w:val="22"/>
          <w:szCs w:val="22"/>
        </w:rPr>
        <w:t> la présente délibération à l'intercommunale RESA HOLDING SC.</w:t>
      </w:r>
    </w:p>
    <w:p w14:paraId="4FF48E46" w14:textId="77777777" w:rsidR="008F4810" w:rsidRPr="000C0647" w:rsidRDefault="008F4810">
      <w:pPr>
        <w:tabs>
          <w:tab w:val="left" w:pos="1020"/>
        </w:tabs>
        <w:spacing w:after="57"/>
        <w:ind w:left="510" w:hanging="510"/>
        <w:jc w:val="both"/>
        <w:rPr>
          <w:rFonts w:ascii="Times New Roman" w:hAnsi="Times New Roman" w:cs="Times New Roman"/>
          <w:b/>
          <w:bCs/>
          <w:color w:val="000000"/>
          <w:sz w:val="22"/>
          <w:szCs w:val="22"/>
        </w:rPr>
      </w:pPr>
    </w:p>
    <w:p w14:paraId="7402E673" w14:textId="77777777" w:rsidR="008F4810" w:rsidRPr="000C0647" w:rsidRDefault="00DB1D3F">
      <w:pPr>
        <w:pStyle w:val="Titre2"/>
        <w:tabs>
          <w:tab w:val="left" w:pos="1020"/>
        </w:tabs>
        <w:spacing w:before="0" w:after="113"/>
        <w:ind w:left="510" w:hanging="510"/>
        <w:jc w:val="both"/>
        <w:rPr>
          <w:rFonts w:cs="Times New Roman"/>
          <w:szCs w:val="22"/>
        </w:rPr>
      </w:pPr>
      <w:bookmarkStart w:id="5" w:name="__RefHeading___Toc1768_34993492365"/>
      <w:bookmarkEnd w:id="5"/>
      <w:r w:rsidRPr="000C0647">
        <w:rPr>
          <w:rFonts w:cs="Times New Roman"/>
          <w:color w:val="000000"/>
          <w:szCs w:val="22"/>
          <w:u w:val="none"/>
        </w:rPr>
        <w:t>6.</w:t>
      </w:r>
      <w:r w:rsidRPr="000C0647">
        <w:rPr>
          <w:rFonts w:cs="Times New Roman"/>
          <w:color w:val="000000"/>
          <w:szCs w:val="22"/>
          <w:u w:val="none"/>
        </w:rPr>
        <w:tab/>
      </w:r>
      <w:r w:rsidRPr="000C0647">
        <w:rPr>
          <w:rFonts w:cs="Times New Roman"/>
          <w:caps/>
          <w:color w:val="000000"/>
          <w:szCs w:val="22"/>
        </w:rPr>
        <w:t xml:space="preserve">INTERCOMMUNALE SPI - ASSEMBLÉE GÉNÉRALE ORDINAIRE DU 17 DÉCEMBRE 2025 - ORDRE DU JOUR. </w:t>
      </w:r>
    </w:p>
    <w:p w14:paraId="2E4FAD82" w14:textId="77777777" w:rsidR="008F4810" w:rsidRPr="000C0647" w:rsidRDefault="00DB1D3F">
      <w:pPr>
        <w:pStyle w:val="Corpsdetexte"/>
        <w:spacing w:after="0"/>
        <w:rPr>
          <w:rFonts w:ascii="Times New Roman" w:hAnsi="Times New Roman" w:cs="Times New Roman"/>
          <w:sz w:val="22"/>
          <w:szCs w:val="22"/>
        </w:rPr>
      </w:pPr>
      <w:r w:rsidRPr="000C0647">
        <w:rPr>
          <w:rFonts w:ascii="Times New Roman" w:hAnsi="Times New Roman" w:cs="Times New Roman"/>
          <w:sz w:val="22"/>
          <w:szCs w:val="22"/>
        </w:rPr>
        <w:t>Le Conseil communal,</w:t>
      </w:r>
    </w:p>
    <w:p w14:paraId="035B235F" w14:textId="2189B456"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le Code de la Démocratie Locale et de la Décentralisation et ses articles relatifs aux intercommunales, notamment l’article 1523-12 §1</w:t>
      </w:r>
      <w:r w:rsidRPr="000C0647">
        <w:rPr>
          <w:rStyle w:val="moc3pod"/>
          <w:rFonts w:ascii="Times New Roman" w:hAnsi="Times New Roman" w:cs="Times New Roman"/>
          <w:sz w:val="22"/>
          <w:szCs w:val="22"/>
        </w:rPr>
        <w:t>er</w:t>
      </w:r>
      <w:r w:rsidRPr="000C0647">
        <w:rPr>
          <w:rFonts w:ascii="Times New Roman" w:hAnsi="Times New Roman" w:cs="Times New Roman"/>
          <w:sz w:val="22"/>
          <w:szCs w:val="22"/>
        </w:rPr>
        <w:t> ; </w:t>
      </w:r>
    </w:p>
    <w:p w14:paraId="7B28D199" w14:textId="3AD7F8C5" w:rsidR="008F4810" w:rsidRPr="0079648D" w:rsidRDefault="00DB1D3F">
      <w:pPr>
        <w:pStyle w:val="moc2pod"/>
        <w:rPr>
          <w:rFonts w:ascii="Times New Roman" w:hAnsi="Times New Roman" w:cs="Times New Roman"/>
          <w:b/>
          <w:bCs/>
          <w:sz w:val="22"/>
          <w:szCs w:val="22"/>
        </w:rPr>
      </w:pPr>
      <w:r w:rsidRPr="000C0647">
        <w:rPr>
          <w:rFonts w:ascii="Times New Roman" w:hAnsi="Times New Roman" w:cs="Times New Roman"/>
          <w:sz w:val="22"/>
          <w:szCs w:val="22"/>
        </w:rPr>
        <w:t xml:space="preserve">Vu l’ordre du jour de </w:t>
      </w:r>
      <w:r w:rsidRPr="0079648D">
        <w:rPr>
          <w:rStyle w:val="moc6pod"/>
          <w:rFonts w:ascii="Times New Roman" w:hAnsi="Times New Roman" w:cs="Times New Roman"/>
          <w:b w:val="0"/>
          <w:bCs/>
          <w:sz w:val="22"/>
          <w:szCs w:val="22"/>
        </w:rPr>
        <w:t>l’Assemblée générale ordinaire de l’intercommunale Spi</w:t>
      </w:r>
      <w:r w:rsidRPr="000C0647">
        <w:rPr>
          <w:rFonts w:ascii="Times New Roman" w:hAnsi="Times New Roman" w:cs="Times New Roman"/>
          <w:sz w:val="22"/>
          <w:szCs w:val="22"/>
        </w:rPr>
        <w:t xml:space="preserve"> devant se tenir </w:t>
      </w:r>
      <w:r w:rsidRPr="0079648D">
        <w:rPr>
          <w:rStyle w:val="moc4pod"/>
          <w:rFonts w:ascii="Times New Roman" w:hAnsi="Times New Roman" w:cs="Times New Roman"/>
          <w:b w:val="0"/>
          <w:bCs/>
          <w:sz w:val="22"/>
          <w:szCs w:val="22"/>
        </w:rPr>
        <w:t>le mercredi 17 décembre 2025 à 18h00 ;</w:t>
      </w:r>
      <w:r w:rsidRPr="0079648D">
        <w:rPr>
          <w:rFonts w:ascii="Times New Roman" w:hAnsi="Times New Roman" w:cs="Times New Roman"/>
          <w:b/>
          <w:bCs/>
          <w:sz w:val="22"/>
          <w:szCs w:val="22"/>
        </w:rPr>
        <w:t> </w:t>
      </w:r>
    </w:p>
    <w:p w14:paraId="0EB9BA0C" w14:textId="0A6F79E2"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la législation régissant les intercommunales et leur mode de fonctionnement ; </w:t>
      </w:r>
    </w:p>
    <w:p w14:paraId="0D588EEC" w14:textId="71A37E2F" w:rsidR="008F4810" w:rsidRPr="0079648D" w:rsidRDefault="00DB1D3F">
      <w:pPr>
        <w:pStyle w:val="moc2pod"/>
        <w:rPr>
          <w:rFonts w:ascii="Times New Roman" w:hAnsi="Times New Roman" w:cs="Times New Roman"/>
          <w:b/>
          <w:bCs/>
          <w:sz w:val="22"/>
          <w:szCs w:val="22"/>
        </w:rPr>
      </w:pPr>
      <w:r w:rsidRPr="0079648D">
        <w:rPr>
          <w:rStyle w:val="moc4pod"/>
          <w:rFonts w:ascii="Times New Roman" w:hAnsi="Times New Roman" w:cs="Times New Roman"/>
          <w:b w:val="0"/>
          <w:bCs/>
          <w:sz w:val="22"/>
          <w:szCs w:val="22"/>
        </w:rPr>
        <w:t>L'Assemblée générale ordinaire de l’intercommunale Spi se déroulera à la Salle MILLAU - Génie civil - VAL BENOIT (quai Banning, 6 à 4000 LIEGE), le mercredi 17 décembre 2025 à 18h00 ;</w:t>
      </w:r>
      <w:r w:rsidRPr="0079648D">
        <w:rPr>
          <w:rFonts w:ascii="Times New Roman" w:hAnsi="Times New Roman" w:cs="Times New Roman"/>
          <w:b/>
          <w:bCs/>
          <w:sz w:val="22"/>
          <w:szCs w:val="22"/>
        </w:rPr>
        <w:t> </w:t>
      </w:r>
    </w:p>
    <w:p w14:paraId="6C62E94B" w14:textId="282CBBEC"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Sur proposition du Collège communal ; </w:t>
      </w:r>
    </w:p>
    <w:p w14:paraId="01D6510B" w14:textId="57322779"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Par ces motifs ; </w:t>
      </w:r>
    </w:p>
    <w:p w14:paraId="2BBA74D4" w14:textId="3A212586" w:rsidR="008F4810" w:rsidRPr="000C0647" w:rsidRDefault="00DB1D3F">
      <w:pPr>
        <w:pStyle w:val="moc2pod"/>
        <w:rPr>
          <w:rFonts w:ascii="Times New Roman" w:hAnsi="Times New Roman" w:cs="Times New Roman"/>
          <w:sz w:val="22"/>
          <w:szCs w:val="22"/>
        </w:rPr>
      </w:pPr>
      <w:r w:rsidRPr="0079648D">
        <w:rPr>
          <w:rStyle w:val="moc4pod"/>
          <w:rFonts w:ascii="Times New Roman" w:hAnsi="Times New Roman" w:cs="Times New Roman"/>
          <w:b w:val="0"/>
          <w:bCs/>
          <w:sz w:val="22"/>
          <w:szCs w:val="22"/>
        </w:rPr>
        <w:t>1. MARQUE</w:t>
      </w:r>
      <w:r w:rsidRPr="000C0647">
        <w:rPr>
          <w:rFonts w:ascii="Times New Roman" w:hAnsi="Times New Roman" w:cs="Times New Roman"/>
          <w:sz w:val="22"/>
          <w:szCs w:val="22"/>
        </w:rPr>
        <w:t> son accord, sur base des documents joints, sur l’ordre du jour de l’Assemblée générale ordinaire. </w:t>
      </w:r>
    </w:p>
    <w:p w14:paraId="2B20C10F" w14:textId="77777777" w:rsidR="008F4810" w:rsidRPr="000C0647" w:rsidRDefault="00DB1D3F">
      <w:pPr>
        <w:pStyle w:val="moc2pod"/>
        <w:rPr>
          <w:rFonts w:ascii="Times New Roman" w:hAnsi="Times New Roman" w:cs="Times New Roman"/>
          <w:sz w:val="22"/>
          <w:szCs w:val="22"/>
        </w:rPr>
      </w:pPr>
      <w:r w:rsidRPr="0079648D">
        <w:rPr>
          <w:rStyle w:val="moc4pod"/>
          <w:rFonts w:ascii="Times New Roman" w:hAnsi="Times New Roman" w:cs="Times New Roman"/>
          <w:b w:val="0"/>
          <w:bCs/>
          <w:sz w:val="22"/>
          <w:szCs w:val="22"/>
        </w:rPr>
        <w:t>2. APPROUVE</w:t>
      </w:r>
      <w:r w:rsidRPr="0079648D">
        <w:rPr>
          <w:rFonts w:ascii="Times New Roman" w:hAnsi="Times New Roman" w:cs="Times New Roman"/>
          <w:b/>
          <w:bCs/>
          <w:sz w:val="22"/>
          <w:szCs w:val="22"/>
        </w:rPr>
        <w:t> </w:t>
      </w:r>
      <w:r w:rsidRPr="0079648D">
        <w:rPr>
          <w:rStyle w:val="moc4pod"/>
          <w:rFonts w:ascii="Times New Roman" w:hAnsi="Times New Roman" w:cs="Times New Roman"/>
          <w:b w:val="0"/>
          <w:bCs/>
          <w:sz w:val="22"/>
          <w:szCs w:val="22"/>
        </w:rPr>
        <w:t>à l'unanimité</w:t>
      </w:r>
      <w:r w:rsidRPr="000C0647">
        <w:rPr>
          <w:rFonts w:ascii="Times New Roman" w:hAnsi="Times New Roman" w:cs="Times New Roman"/>
          <w:sz w:val="22"/>
          <w:szCs w:val="22"/>
        </w:rPr>
        <w:t>, les points 1, 2 et 4 de l'ordre du jour de l'Assemblée générale ordinaire.</w:t>
      </w:r>
    </w:p>
    <w:p w14:paraId="229B2056" w14:textId="77777777" w:rsidR="008F4810" w:rsidRPr="000C0647" w:rsidRDefault="00DB1D3F">
      <w:pPr>
        <w:pStyle w:val="moc2pod"/>
        <w:rPr>
          <w:rFonts w:ascii="Times New Roman" w:hAnsi="Times New Roman" w:cs="Times New Roman"/>
          <w:sz w:val="22"/>
          <w:szCs w:val="22"/>
        </w:rPr>
      </w:pPr>
      <w:r w:rsidRPr="0079648D">
        <w:rPr>
          <w:rStyle w:val="moc4pod"/>
          <w:rFonts w:ascii="Times New Roman" w:hAnsi="Times New Roman" w:cs="Times New Roman"/>
          <w:b w:val="0"/>
          <w:bCs/>
          <w:sz w:val="22"/>
          <w:szCs w:val="22"/>
        </w:rPr>
        <w:t>APPROUVE</w:t>
      </w:r>
      <w:r w:rsidRPr="0079648D">
        <w:rPr>
          <w:rFonts w:ascii="Times New Roman" w:hAnsi="Times New Roman" w:cs="Times New Roman"/>
          <w:b/>
          <w:bCs/>
          <w:sz w:val="22"/>
          <w:szCs w:val="22"/>
        </w:rPr>
        <w:t> </w:t>
      </w:r>
      <w:r w:rsidRPr="0079648D">
        <w:rPr>
          <w:rStyle w:val="moc4pod"/>
          <w:rFonts w:ascii="Times New Roman" w:hAnsi="Times New Roman" w:cs="Times New Roman"/>
          <w:b w:val="0"/>
          <w:bCs/>
          <w:sz w:val="22"/>
          <w:szCs w:val="22"/>
        </w:rPr>
        <w:t>par 9 voix Pour et 6 voix Contre</w:t>
      </w:r>
      <w:r w:rsidRPr="000C0647">
        <w:rPr>
          <w:rFonts w:ascii="Times New Roman" w:hAnsi="Times New Roman" w:cs="Times New Roman"/>
          <w:sz w:val="22"/>
          <w:szCs w:val="22"/>
        </w:rPr>
        <w:t> (Monsieur Luc LHOEST, Bourgmestre - Président, Monsieur Nicolas ANDRIES, Premier Échevin, Madame Isabelle COHEUR, Échevine, Madame Gisèle DEPAS, Messieurs Laurent MAQUOI et Rudy PIRARD, Conseillers communaux), le point 3 "Recommandations du Comité de Rémunération relatives aux rémunérations des Président et Vice-président du conseil d'Administration, aux jetons de présence des Administrateurs et des membres du Comité d'Audit ", de l'ordre du jour de l’Assemblée générale ordinaire :</w:t>
      </w:r>
    </w:p>
    <w:p w14:paraId="34344C73" w14:textId="77777777" w:rsidR="008F4810" w:rsidRPr="000C0647" w:rsidRDefault="00DB1D3F">
      <w:pPr>
        <w:pStyle w:val="moc2pod"/>
        <w:rPr>
          <w:rFonts w:ascii="Times New Roman" w:hAnsi="Times New Roman" w:cs="Times New Roman"/>
          <w:sz w:val="22"/>
          <w:szCs w:val="22"/>
        </w:rPr>
      </w:pPr>
      <w:r w:rsidRPr="0079648D">
        <w:rPr>
          <w:rStyle w:val="moc1pod"/>
          <w:rFonts w:ascii="Times New Roman" w:hAnsi="Times New Roman" w:cs="Times New Roman"/>
          <w:b w:val="0"/>
          <w:bCs/>
          <w:sz w:val="22"/>
          <w:szCs w:val="22"/>
        </w:rPr>
        <w:t>Point 1. -</w:t>
      </w:r>
      <w:r w:rsidRPr="000C0647">
        <w:rPr>
          <w:rFonts w:ascii="Times New Roman" w:hAnsi="Times New Roman" w:cs="Times New Roman"/>
          <w:sz w:val="22"/>
          <w:szCs w:val="22"/>
        </w:rPr>
        <w:t> Plan stratégique 2023-2025 - État d'avancement au 31/08/25 et clôture (Annexe 1)</w:t>
      </w:r>
    </w:p>
    <w:p w14:paraId="55659D03" w14:textId="77777777" w:rsidR="008F4810" w:rsidRPr="000C0647" w:rsidRDefault="00DB1D3F">
      <w:pPr>
        <w:pStyle w:val="moc2pod"/>
        <w:rPr>
          <w:rFonts w:ascii="Times New Roman" w:hAnsi="Times New Roman" w:cs="Times New Roman"/>
          <w:sz w:val="22"/>
          <w:szCs w:val="22"/>
        </w:rPr>
      </w:pPr>
      <w:r w:rsidRPr="0079648D">
        <w:rPr>
          <w:rStyle w:val="moc1pod"/>
          <w:rFonts w:ascii="Times New Roman" w:hAnsi="Times New Roman" w:cs="Times New Roman"/>
          <w:b w:val="0"/>
          <w:bCs/>
          <w:sz w:val="22"/>
          <w:szCs w:val="22"/>
        </w:rPr>
        <w:t>Point 2. -</w:t>
      </w:r>
      <w:r w:rsidRPr="000C0647">
        <w:rPr>
          <w:rFonts w:ascii="Times New Roman" w:hAnsi="Times New Roman" w:cs="Times New Roman"/>
          <w:sz w:val="22"/>
          <w:szCs w:val="22"/>
        </w:rPr>
        <w:t> Plan stratégique 2026-2028 (Annexe 2)</w:t>
      </w:r>
    </w:p>
    <w:p w14:paraId="36454FA3" w14:textId="77777777" w:rsidR="008F4810" w:rsidRPr="000C0647" w:rsidRDefault="00DB1D3F">
      <w:pPr>
        <w:pStyle w:val="moc2pod"/>
        <w:rPr>
          <w:rFonts w:ascii="Times New Roman" w:hAnsi="Times New Roman" w:cs="Times New Roman"/>
          <w:sz w:val="22"/>
          <w:szCs w:val="22"/>
        </w:rPr>
      </w:pPr>
      <w:r w:rsidRPr="0079648D">
        <w:rPr>
          <w:rStyle w:val="moc6pod"/>
          <w:rFonts w:ascii="Times New Roman" w:hAnsi="Times New Roman" w:cs="Times New Roman"/>
          <w:b w:val="0"/>
          <w:bCs/>
          <w:sz w:val="22"/>
          <w:szCs w:val="22"/>
        </w:rPr>
        <w:t>Point 3. -</w:t>
      </w:r>
      <w:r w:rsidRPr="000C0647">
        <w:rPr>
          <w:rFonts w:ascii="Times New Roman" w:hAnsi="Times New Roman" w:cs="Times New Roman"/>
          <w:sz w:val="22"/>
          <w:szCs w:val="22"/>
        </w:rPr>
        <w:t xml:space="preserve"> Recommandations du Comité de Rémunération relatives aux rémunérations des Président et Vice-président du conseil d'Administration, aux jetons de présence des Administrateurs et des membres du Comité d'Audit (Annexe 3)</w:t>
      </w:r>
    </w:p>
    <w:p w14:paraId="3D680039" w14:textId="77777777" w:rsidR="0079648D" w:rsidRDefault="00DB1D3F">
      <w:pPr>
        <w:pStyle w:val="moc2pod"/>
        <w:rPr>
          <w:rFonts w:ascii="Times New Roman" w:hAnsi="Times New Roman" w:cs="Times New Roman"/>
          <w:sz w:val="22"/>
          <w:szCs w:val="22"/>
        </w:rPr>
      </w:pPr>
      <w:r w:rsidRPr="0079648D">
        <w:rPr>
          <w:rStyle w:val="moc6pod"/>
          <w:rFonts w:ascii="Times New Roman" w:hAnsi="Times New Roman" w:cs="Times New Roman"/>
          <w:b w:val="0"/>
          <w:bCs/>
          <w:sz w:val="22"/>
          <w:szCs w:val="22"/>
        </w:rPr>
        <w:t>Point 4.</w:t>
      </w:r>
      <w:r w:rsidR="0079648D" w:rsidRPr="0079648D">
        <w:rPr>
          <w:rStyle w:val="moc6pod"/>
          <w:rFonts w:ascii="Times New Roman" w:hAnsi="Times New Roman" w:cs="Times New Roman"/>
          <w:b w:val="0"/>
          <w:bCs/>
          <w:sz w:val="22"/>
          <w:szCs w:val="22"/>
        </w:rPr>
        <w:t xml:space="preserve"> -</w:t>
      </w:r>
      <w:r w:rsidR="0079648D">
        <w:rPr>
          <w:rStyle w:val="moc6pod"/>
          <w:rFonts w:ascii="Times New Roman" w:hAnsi="Times New Roman" w:cs="Times New Roman"/>
          <w:sz w:val="22"/>
          <w:szCs w:val="22"/>
        </w:rPr>
        <w:t xml:space="preserve"> </w:t>
      </w:r>
      <w:r w:rsidRPr="000C0647">
        <w:rPr>
          <w:rFonts w:ascii="Times New Roman" w:hAnsi="Times New Roman" w:cs="Times New Roman"/>
          <w:sz w:val="22"/>
          <w:szCs w:val="22"/>
        </w:rPr>
        <w:t>Démissions et nominations d'Administrateurs (le cas échéant).</w:t>
      </w:r>
    </w:p>
    <w:p w14:paraId="76C98837" w14:textId="1264F465" w:rsidR="008F4810" w:rsidRPr="000C0647" w:rsidRDefault="00DB1D3F">
      <w:pPr>
        <w:pStyle w:val="moc2pod"/>
        <w:rPr>
          <w:rFonts w:ascii="Times New Roman" w:hAnsi="Times New Roman" w:cs="Times New Roman"/>
          <w:sz w:val="22"/>
          <w:szCs w:val="22"/>
        </w:rPr>
      </w:pPr>
      <w:r w:rsidRPr="0079648D">
        <w:rPr>
          <w:rStyle w:val="moc4pod"/>
          <w:rFonts w:ascii="Times New Roman" w:hAnsi="Times New Roman" w:cs="Times New Roman"/>
          <w:b w:val="0"/>
          <w:bCs/>
          <w:sz w:val="22"/>
          <w:szCs w:val="22"/>
        </w:rPr>
        <w:t>3. CHARGE</w:t>
      </w:r>
      <w:r w:rsidRPr="000C0647">
        <w:rPr>
          <w:rFonts w:ascii="Times New Roman" w:hAnsi="Times New Roman" w:cs="Times New Roman"/>
          <w:sz w:val="22"/>
          <w:szCs w:val="22"/>
        </w:rPr>
        <w:t> le Collège communal de veiller à l'exécution de la présente décision. </w:t>
      </w:r>
    </w:p>
    <w:p w14:paraId="38439F63" w14:textId="1ADA3B1D" w:rsidR="008F4810" w:rsidRPr="000C0647" w:rsidRDefault="00DB1D3F" w:rsidP="0079648D">
      <w:pPr>
        <w:pStyle w:val="moc2pod"/>
        <w:rPr>
          <w:rFonts w:ascii="Times New Roman" w:hAnsi="Times New Roman" w:cs="Times New Roman"/>
          <w:color w:val="000000"/>
          <w:sz w:val="22"/>
          <w:szCs w:val="22"/>
        </w:rPr>
      </w:pPr>
      <w:r w:rsidRPr="0079648D">
        <w:rPr>
          <w:rStyle w:val="moc4pod"/>
          <w:rFonts w:ascii="Times New Roman" w:hAnsi="Times New Roman" w:cs="Times New Roman"/>
          <w:b w:val="0"/>
          <w:bCs/>
          <w:sz w:val="22"/>
          <w:szCs w:val="22"/>
        </w:rPr>
        <w:t>4. TRANSMET</w:t>
      </w:r>
      <w:r w:rsidRPr="000C0647">
        <w:rPr>
          <w:rFonts w:ascii="Times New Roman" w:hAnsi="Times New Roman" w:cs="Times New Roman"/>
          <w:sz w:val="22"/>
          <w:szCs w:val="22"/>
        </w:rPr>
        <w:t> la présente délibération à l'intercommunale Spi.</w:t>
      </w:r>
    </w:p>
    <w:p w14:paraId="15465848" w14:textId="77777777" w:rsidR="008F4810" w:rsidRPr="000C0647" w:rsidRDefault="008F4810">
      <w:pPr>
        <w:tabs>
          <w:tab w:val="left" w:pos="1020"/>
        </w:tabs>
        <w:spacing w:after="57"/>
        <w:ind w:left="510" w:hanging="510"/>
        <w:jc w:val="both"/>
        <w:rPr>
          <w:rFonts w:ascii="Times New Roman" w:hAnsi="Times New Roman" w:cs="Times New Roman"/>
          <w:b/>
          <w:bCs/>
          <w:color w:val="000000"/>
          <w:sz w:val="22"/>
          <w:szCs w:val="22"/>
        </w:rPr>
      </w:pPr>
    </w:p>
    <w:p w14:paraId="46B5884A" w14:textId="77777777" w:rsidR="008F4810" w:rsidRPr="000C0647" w:rsidRDefault="00DB1D3F">
      <w:pPr>
        <w:pStyle w:val="Titre2"/>
        <w:tabs>
          <w:tab w:val="left" w:pos="1020"/>
        </w:tabs>
        <w:spacing w:before="0" w:after="113"/>
        <w:ind w:left="510" w:hanging="510"/>
        <w:jc w:val="both"/>
        <w:rPr>
          <w:rFonts w:cs="Times New Roman"/>
          <w:szCs w:val="22"/>
        </w:rPr>
      </w:pPr>
      <w:bookmarkStart w:id="6" w:name="__RefHeading___Toc1768_34993492366"/>
      <w:bookmarkEnd w:id="6"/>
      <w:r w:rsidRPr="000C0647">
        <w:rPr>
          <w:rFonts w:cs="Times New Roman"/>
          <w:color w:val="000000"/>
          <w:szCs w:val="22"/>
          <w:u w:val="none"/>
        </w:rPr>
        <w:t>7.</w:t>
      </w:r>
      <w:r w:rsidRPr="000C0647">
        <w:rPr>
          <w:rFonts w:cs="Times New Roman"/>
          <w:color w:val="000000"/>
          <w:szCs w:val="22"/>
          <w:u w:val="none"/>
        </w:rPr>
        <w:tab/>
      </w:r>
      <w:r w:rsidRPr="000C0647">
        <w:rPr>
          <w:rFonts w:cs="Times New Roman"/>
          <w:caps/>
          <w:color w:val="000000"/>
          <w:szCs w:val="22"/>
        </w:rPr>
        <w:t>INTERCOMMUNALE NEOMANSIO - ASSEMBLÉE GÉNÉRALE ORDINAIRE STRATÉGIQUE DU 18 DÉCEMBRE 2025 - ORDRE DU JOUR.</w:t>
      </w:r>
    </w:p>
    <w:p w14:paraId="3D3A5952" w14:textId="77777777" w:rsidR="008F4810" w:rsidRPr="000C0647" w:rsidRDefault="00DB1D3F">
      <w:pPr>
        <w:pStyle w:val="Corpsdetexte"/>
        <w:spacing w:after="0"/>
        <w:rPr>
          <w:rFonts w:ascii="Times New Roman" w:hAnsi="Times New Roman" w:cs="Times New Roman"/>
          <w:sz w:val="22"/>
          <w:szCs w:val="22"/>
        </w:rPr>
      </w:pPr>
      <w:r w:rsidRPr="000C0647">
        <w:rPr>
          <w:rFonts w:ascii="Times New Roman" w:hAnsi="Times New Roman" w:cs="Times New Roman"/>
          <w:sz w:val="22"/>
          <w:szCs w:val="22"/>
        </w:rPr>
        <w:t>Le Conseil communal,</w:t>
      </w:r>
    </w:p>
    <w:p w14:paraId="3D5F1A41" w14:textId="411A9A8E"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le Code de la Démocratie Locale et de la Décentralisation et ses articles relatifs aux intercommunales, notamment l’article 1523-12 §1er ; </w:t>
      </w:r>
    </w:p>
    <w:p w14:paraId="174FFEB1" w14:textId="34A81D51"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l’ordre du jour de l’Assemblée générale ordinaire stratégique de</w:t>
      </w:r>
      <w:r w:rsidRPr="000C0647">
        <w:rPr>
          <w:rStyle w:val="moc4pod"/>
          <w:rFonts w:ascii="Times New Roman" w:hAnsi="Times New Roman" w:cs="Times New Roman"/>
          <w:sz w:val="22"/>
          <w:szCs w:val="22"/>
        </w:rPr>
        <w:t xml:space="preserve"> </w:t>
      </w:r>
      <w:r w:rsidRPr="0079648D">
        <w:rPr>
          <w:rStyle w:val="moc4pod"/>
          <w:rFonts w:ascii="Times New Roman" w:hAnsi="Times New Roman" w:cs="Times New Roman"/>
          <w:b w:val="0"/>
          <w:bCs/>
          <w:sz w:val="22"/>
          <w:szCs w:val="22"/>
        </w:rPr>
        <w:t>l’intercommunale de Neomansio</w:t>
      </w:r>
      <w:r w:rsidRPr="000C0647">
        <w:rPr>
          <w:rStyle w:val="moc4pod"/>
          <w:rFonts w:ascii="Times New Roman" w:hAnsi="Times New Roman" w:cs="Times New Roman"/>
          <w:sz w:val="22"/>
          <w:szCs w:val="22"/>
        </w:rPr>
        <w:t> </w:t>
      </w:r>
      <w:r w:rsidRPr="000C0647">
        <w:rPr>
          <w:rFonts w:ascii="Times New Roman" w:hAnsi="Times New Roman" w:cs="Times New Roman"/>
          <w:sz w:val="22"/>
          <w:szCs w:val="22"/>
        </w:rPr>
        <w:t xml:space="preserve">devant se tenir </w:t>
      </w:r>
      <w:r w:rsidRPr="0079648D">
        <w:rPr>
          <w:rStyle w:val="moc4pod"/>
          <w:rFonts w:ascii="Times New Roman" w:hAnsi="Times New Roman" w:cs="Times New Roman"/>
          <w:b w:val="0"/>
          <w:bCs/>
          <w:sz w:val="22"/>
          <w:szCs w:val="22"/>
        </w:rPr>
        <w:t>le jeudi 18 décembre 2025 à 18h ;</w:t>
      </w:r>
      <w:r w:rsidRPr="000C0647">
        <w:rPr>
          <w:rFonts w:ascii="Times New Roman" w:hAnsi="Times New Roman" w:cs="Times New Roman"/>
          <w:sz w:val="22"/>
          <w:szCs w:val="22"/>
        </w:rPr>
        <w:t> </w:t>
      </w:r>
    </w:p>
    <w:p w14:paraId="29CFFFFC" w14:textId="30797D33"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la législation régissant les intercommunales et leur mode de fonctionnement ; </w:t>
      </w:r>
    </w:p>
    <w:p w14:paraId="1FB31D70" w14:textId="3FC4E006" w:rsidR="008F4810" w:rsidRPr="0079648D" w:rsidRDefault="00DB1D3F">
      <w:pPr>
        <w:pStyle w:val="moc2pod"/>
        <w:rPr>
          <w:rFonts w:ascii="Times New Roman" w:hAnsi="Times New Roman" w:cs="Times New Roman"/>
          <w:b/>
          <w:bCs/>
          <w:sz w:val="22"/>
          <w:szCs w:val="22"/>
        </w:rPr>
      </w:pPr>
      <w:r w:rsidRPr="000C0647">
        <w:rPr>
          <w:rFonts w:ascii="Times New Roman" w:hAnsi="Times New Roman" w:cs="Times New Roman"/>
          <w:sz w:val="22"/>
          <w:szCs w:val="22"/>
        </w:rPr>
        <w:lastRenderedPageBreak/>
        <w:t xml:space="preserve">L’Assemblée Générale ordinaire stratégique de </w:t>
      </w:r>
      <w:r w:rsidRPr="0079648D">
        <w:rPr>
          <w:rStyle w:val="moc4pod"/>
          <w:rFonts w:ascii="Times New Roman" w:hAnsi="Times New Roman" w:cs="Times New Roman"/>
          <w:b w:val="0"/>
          <w:bCs/>
          <w:sz w:val="22"/>
          <w:szCs w:val="22"/>
        </w:rPr>
        <w:t>l'Intercommunale Neomansio se déroulera en leurs installations de Liège, rue des Coquelicots, 1, le jeudi 18 décembre 2025 à 18h ;</w:t>
      </w:r>
      <w:r w:rsidRPr="0079648D">
        <w:rPr>
          <w:rFonts w:ascii="Times New Roman" w:hAnsi="Times New Roman" w:cs="Times New Roman"/>
          <w:b/>
          <w:bCs/>
          <w:sz w:val="22"/>
          <w:szCs w:val="22"/>
        </w:rPr>
        <w:t> </w:t>
      </w:r>
    </w:p>
    <w:p w14:paraId="1C1E812F" w14:textId="7ED31F7E"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Sur proposition du Collège communal ; </w:t>
      </w:r>
    </w:p>
    <w:p w14:paraId="3C698B94" w14:textId="046C1266"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Par ces motifs ; </w:t>
      </w:r>
    </w:p>
    <w:p w14:paraId="38A70284" w14:textId="410A7CA4" w:rsidR="008F4810" w:rsidRPr="0079648D" w:rsidRDefault="00DB1D3F">
      <w:pPr>
        <w:pStyle w:val="moc2pod"/>
        <w:rPr>
          <w:rFonts w:ascii="Times New Roman" w:hAnsi="Times New Roman" w:cs="Times New Roman"/>
          <w:b/>
          <w:bCs/>
          <w:sz w:val="22"/>
          <w:szCs w:val="22"/>
        </w:rPr>
      </w:pPr>
      <w:r w:rsidRPr="0079648D">
        <w:rPr>
          <w:rStyle w:val="moc4pod"/>
          <w:rFonts w:ascii="Times New Roman" w:hAnsi="Times New Roman" w:cs="Times New Roman"/>
          <w:b w:val="0"/>
          <w:bCs/>
          <w:sz w:val="22"/>
          <w:szCs w:val="22"/>
        </w:rPr>
        <w:t>À l'unanimité,</w:t>
      </w:r>
      <w:r w:rsidRPr="0079648D">
        <w:rPr>
          <w:rFonts w:ascii="Times New Roman" w:hAnsi="Times New Roman" w:cs="Times New Roman"/>
          <w:b/>
          <w:bCs/>
          <w:sz w:val="22"/>
          <w:szCs w:val="22"/>
        </w:rPr>
        <w:t> </w:t>
      </w:r>
    </w:p>
    <w:p w14:paraId="13F9473F" w14:textId="4A5C7226" w:rsidR="008F4810" w:rsidRPr="000C0647" w:rsidRDefault="00DB1D3F">
      <w:pPr>
        <w:pStyle w:val="moc2pod"/>
        <w:rPr>
          <w:rFonts w:ascii="Times New Roman" w:hAnsi="Times New Roman" w:cs="Times New Roman"/>
          <w:sz w:val="22"/>
          <w:szCs w:val="22"/>
        </w:rPr>
      </w:pPr>
      <w:r w:rsidRPr="0079648D">
        <w:rPr>
          <w:rStyle w:val="moc4pod"/>
          <w:rFonts w:ascii="Times New Roman" w:hAnsi="Times New Roman" w:cs="Times New Roman"/>
          <w:b w:val="0"/>
          <w:bCs/>
          <w:sz w:val="22"/>
          <w:szCs w:val="22"/>
        </w:rPr>
        <w:t>1. MARQUE</w:t>
      </w:r>
      <w:r w:rsidRPr="000C0647">
        <w:rPr>
          <w:rFonts w:ascii="Times New Roman" w:hAnsi="Times New Roman" w:cs="Times New Roman"/>
          <w:sz w:val="22"/>
          <w:szCs w:val="22"/>
        </w:rPr>
        <w:t> son accord, sur base des documents joints, sur l’ordre du jour de l’Assemblée générale ordinaire stratégique. </w:t>
      </w:r>
    </w:p>
    <w:p w14:paraId="5D2F0A09" w14:textId="77777777" w:rsidR="008F4810" w:rsidRPr="000C0647" w:rsidRDefault="00DB1D3F">
      <w:pPr>
        <w:pStyle w:val="moc2pod"/>
        <w:rPr>
          <w:rFonts w:ascii="Times New Roman" w:hAnsi="Times New Roman" w:cs="Times New Roman"/>
          <w:sz w:val="22"/>
          <w:szCs w:val="22"/>
        </w:rPr>
      </w:pPr>
      <w:r w:rsidRPr="0079648D">
        <w:rPr>
          <w:rStyle w:val="moc4pod"/>
          <w:rFonts w:ascii="Times New Roman" w:hAnsi="Times New Roman" w:cs="Times New Roman"/>
          <w:b w:val="0"/>
          <w:bCs/>
          <w:sz w:val="22"/>
          <w:szCs w:val="22"/>
        </w:rPr>
        <w:t>2. APPROUVE</w:t>
      </w:r>
      <w:r w:rsidRPr="0079648D">
        <w:rPr>
          <w:rFonts w:ascii="Times New Roman" w:hAnsi="Times New Roman" w:cs="Times New Roman"/>
          <w:b/>
          <w:bCs/>
          <w:sz w:val="22"/>
          <w:szCs w:val="22"/>
        </w:rPr>
        <w:t> </w:t>
      </w:r>
      <w:r w:rsidRPr="0079648D">
        <w:rPr>
          <w:rStyle w:val="moc4pod"/>
          <w:rFonts w:ascii="Times New Roman" w:hAnsi="Times New Roman" w:cs="Times New Roman"/>
          <w:b w:val="0"/>
          <w:bCs/>
          <w:sz w:val="22"/>
          <w:szCs w:val="22"/>
        </w:rPr>
        <w:t>à l'unanimité</w:t>
      </w:r>
      <w:r w:rsidRPr="000C0647">
        <w:rPr>
          <w:rFonts w:ascii="Times New Roman" w:hAnsi="Times New Roman" w:cs="Times New Roman"/>
          <w:sz w:val="22"/>
          <w:szCs w:val="22"/>
        </w:rPr>
        <w:t>, les points 1, 2 et 4 de l'ordre du jour de l'Assemblée générale ordinaire stratégique.</w:t>
      </w:r>
    </w:p>
    <w:p w14:paraId="70A0E66A" w14:textId="77777777" w:rsidR="008F4810" w:rsidRPr="000C0647" w:rsidRDefault="00DB1D3F">
      <w:pPr>
        <w:pStyle w:val="moc2pod"/>
        <w:rPr>
          <w:rFonts w:ascii="Times New Roman" w:hAnsi="Times New Roman" w:cs="Times New Roman"/>
          <w:sz w:val="22"/>
          <w:szCs w:val="22"/>
        </w:rPr>
      </w:pPr>
      <w:r w:rsidRPr="0079648D">
        <w:rPr>
          <w:rStyle w:val="moc4pod"/>
          <w:rFonts w:ascii="Times New Roman" w:hAnsi="Times New Roman" w:cs="Times New Roman"/>
          <w:b w:val="0"/>
          <w:bCs/>
          <w:sz w:val="22"/>
          <w:szCs w:val="22"/>
        </w:rPr>
        <w:t>APPROUVE</w:t>
      </w:r>
      <w:r w:rsidRPr="0079648D">
        <w:rPr>
          <w:rFonts w:ascii="Times New Roman" w:hAnsi="Times New Roman" w:cs="Times New Roman"/>
          <w:b/>
          <w:bCs/>
          <w:sz w:val="22"/>
          <w:szCs w:val="22"/>
        </w:rPr>
        <w:t> </w:t>
      </w:r>
      <w:r w:rsidRPr="0079648D">
        <w:rPr>
          <w:rStyle w:val="moc4pod"/>
          <w:rFonts w:ascii="Times New Roman" w:hAnsi="Times New Roman" w:cs="Times New Roman"/>
          <w:b w:val="0"/>
          <w:bCs/>
          <w:sz w:val="22"/>
          <w:szCs w:val="22"/>
        </w:rPr>
        <w:t>par 9 voix Pour et 6 voix Contre</w:t>
      </w:r>
      <w:r w:rsidRPr="000C0647">
        <w:rPr>
          <w:rFonts w:ascii="Times New Roman" w:hAnsi="Times New Roman" w:cs="Times New Roman"/>
          <w:sz w:val="22"/>
          <w:szCs w:val="22"/>
        </w:rPr>
        <w:t> (Monsieur Luc LHOEST, Bourgmestre - Président, Monsieur Nicolas ANDRIES, Premier Échevin, Madame Isabelle COHEUR, Échevine, Madame Gisèle DEPAS, Messieurs Laurent MAQUOI et Rudy PIRARD, Conseillers communaux), le point 3 "Maintien des rémunérations des mandataires sur recommandation du Comité de rémunération à la suite du renouvellement des instances", de l'ordre du jour de l’Assemblée générale ordinaire stratégique :</w:t>
      </w:r>
    </w:p>
    <w:p w14:paraId="67B466F8" w14:textId="77777777" w:rsidR="008F4810" w:rsidRPr="000C0647" w:rsidRDefault="00DB1D3F">
      <w:pPr>
        <w:pStyle w:val="moc2pod"/>
        <w:rPr>
          <w:rFonts w:ascii="Times New Roman" w:hAnsi="Times New Roman" w:cs="Times New Roman"/>
          <w:sz w:val="22"/>
          <w:szCs w:val="22"/>
        </w:rPr>
      </w:pPr>
      <w:r w:rsidRPr="0079648D">
        <w:rPr>
          <w:rStyle w:val="moc6pod"/>
          <w:rFonts w:ascii="Times New Roman" w:hAnsi="Times New Roman" w:cs="Times New Roman"/>
          <w:b w:val="0"/>
          <w:bCs/>
          <w:sz w:val="22"/>
          <w:szCs w:val="22"/>
        </w:rPr>
        <w:t>Point 1.</w:t>
      </w:r>
      <w:r w:rsidRPr="0079648D">
        <w:rPr>
          <w:rFonts w:ascii="Times New Roman" w:hAnsi="Times New Roman" w:cs="Times New Roman"/>
          <w:b/>
          <w:bCs/>
          <w:sz w:val="22"/>
          <w:szCs w:val="22"/>
        </w:rPr>
        <w:t>-</w:t>
      </w:r>
      <w:r w:rsidRPr="000C0647">
        <w:rPr>
          <w:rFonts w:ascii="Times New Roman" w:hAnsi="Times New Roman" w:cs="Times New Roman"/>
          <w:sz w:val="22"/>
          <w:szCs w:val="22"/>
        </w:rPr>
        <w:t xml:space="preserve"> Plan stratégique 2026 - 2027 - 2028 : Examen et approbation ;</w:t>
      </w:r>
    </w:p>
    <w:p w14:paraId="0EDF18AE" w14:textId="77777777" w:rsidR="008F4810" w:rsidRPr="000C0647" w:rsidRDefault="00DB1D3F">
      <w:pPr>
        <w:pStyle w:val="moc2pod"/>
        <w:rPr>
          <w:rFonts w:ascii="Times New Roman" w:hAnsi="Times New Roman" w:cs="Times New Roman"/>
          <w:sz w:val="22"/>
          <w:szCs w:val="22"/>
        </w:rPr>
      </w:pPr>
      <w:r w:rsidRPr="0079648D">
        <w:rPr>
          <w:rStyle w:val="moc6pod"/>
          <w:rFonts w:ascii="Times New Roman" w:hAnsi="Times New Roman" w:cs="Times New Roman"/>
          <w:b w:val="0"/>
          <w:bCs/>
          <w:sz w:val="22"/>
          <w:szCs w:val="22"/>
        </w:rPr>
        <w:t>Point 2.</w:t>
      </w:r>
      <w:r w:rsidRPr="0079648D">
        <w:rPr>
          <w:rFonts w:ascii="Times New Roman" w:hAnsi="Times New Roman" w:cs="Times New Roman"/>
          <w:b/>
          <w:bCs/>
          <w:sz w:val="22"/>
          <w:szCs w:val="22"/>
        </w:rPr>
        <w:t>-</w:t>
      </w:r>
      <w:r w:rsidRPr="000C0647">
        <w:rPr>
          <w:rFonts w:ascii="Times New Roman" w:hAnsi="Times New Roman" w:cs="Times New Roman"/>
          <w:sz w:val="22"/>
          <w:szCs w:val="22"/>
        </w:rPr>
        <w:t> Propositions budgétaires pour les années 2026 -2027 - 2028 : Examen et approbation ;</w:t>
      </w:r>
    </w:p>
    <w:p w14:paraId="1FC283DC" w14:textId="77777777" w:rsidR="008F4810" w:rsidRPr="000C0647" w:rsidRDefault="00DB1D3F">
      <w:pPr>
        <w:pStyle w:val="moc2pod"/>
        <w:rPr>
          <w:rFonts w:ascii="Times New Roman" w:hAnsi="Times New Roman" w:cs="Times New Roman"/>
          <w:sz w:val="22"/>
          <w:szCs w:val="22"/>
        </w:rPr>
      </w:pPr>
      <w:r w:rsidRPr="0079648D">
        <w:rPr>
          <w:rStyle w:val="moc6pod"/>
          <w:rFonts w:ascii="Times New Roman" w:hAnsi="Times New Roman" w:cs="Times New Roman"/>
          <w:b w:val="0"/>
          <w:bCs/>
          <w:sz w:val="22"/>
          <w:szCs w:val="22"/>
        </w:rPr>
        <w:t>Point 3.</w:t>
      </w:r>
      <w:r w:rsidRPr="0079648D">
        <w:rPr>
          <w:rFonts w:ascii="Times New Roman" w:hAnsi="Times New Roman" w:cs="Times New Roman"/>
          <w:b/>
          <w:bCs/>
          <w:sz w:val="22"/>
          <w:szCs w:val="22"/>
        </w:rPr>
        <w:t>-</w:t>
      </w:r>
      <w:r w:rsidRPr="000C0647">
        <w:rPr>
          <w:rFonts w:ascii="Times New Roman" w:hAnsi="Times New Roman" w:cs="Times New Roman"/>
          <w:sz w:val="22"/>
          <w:szCs w:val="22"/>
        </w:rPr>
        <w:t xml:space="preserve"> Maintien des rémunérations des mandataires sur recommandation du Comité de rémunération à la suite du renouvellement des instances ;</w:t>
      </w:r>
    </w:p>
    <w:p w14:paraId="0B5C7F85" w14:textId="5793FC16" w:rsidR="008F4810" w:rsidRPr="000C0647" w:rsidRDefault="00DB1D3F">
      <w:pPr>
        <w:pStyle w:val="moc2pod"/>
        <w:rPr>
          <w:rFonts w:ascii="Times New Roman" w:hAnsi="Times New Roman" w:cs="Times New Roman"/>
          <w:sz w:val="22"/>
          <w:szCs w:val="22"/>
        </w:rPr>
      </w:pPr>
      <w:r w:rsidRPr="0079648D">
        <w:rPr>
          <w:rStyle w:val="moc6pod"/>
          <w:rFonts w:ascii="Times New Roman" w:hAnsi="Times New Roman" w:cs="Times New Roman"/>
          <w:b w:val="0"/>
          <w:bCs/>
          <w:sz w:val="22"/>
          <w:szCs w:val="22"/>
        </w:rPr>
        <w:t>Point 4. -</w:t>
      </w:r>
      <w:r w:rsidRPr="000C0647">
        <w:rPr>
          <w:rFonts w:ascii="Times New Roman" w:hAnsi="Times New Roman" w:cs="Times New Roman"/>
          <w:sz w:val="22"/>
          <w:szCs w:val="22"/>
        </w:rPr>
        <w:t xml:space="preserve"> Lecture et approbation du procès-verbal. </w:t>
      </w:r>
    </w:p>
    <w:p w14:paraId="467098D9" w14:textId="633AC17D" w:rsidR="008F4810" w:rsidRPr="000C0647" w:rsidRDefault="00DB1D3F">
      <w:pPr>
        <w:pStyle w:val="moc2pod"/>
        <w:rPr>
          <w:rFonts w:ascii="Times New Roman" w:hAnsi="Times New Roman" w:cs="Times New Roman"/>
          <w:sz w:val="22"/>
          <w:szCs w:val="22"/>
        </w:rPr>
      </w:pPr>
      <w:r w:rsidRPr="0079648D">
        <w:rPr>
          <w:rStyle w:val="moc4pod"/>
          <w:rFonts w:ascii="Times New Roman" w:hAnsi="Times New Roman" w:cs="Times New Roman"/>
          <w:b w:val="0"/>
          <w:bCs/>
          <w:sz w:val="22"/>
          <w:szCs w:val="22"/>
        </w:rPr>
        <w:t>3. CHARGE</w:t>
      </w:r>
      <w:r w:rsidRPr="000C0647">
        <w:rPr>
          <w:rFonts w:ascii="Times New Roman" w:hAnsi="Times New Roman" w:cs="Times New Roman"/>
          <w:sz w:val="22"/>
          <w:szCs w:val="22"/>
        </w:rPr>
        <w:t> le Collège communal de veiller à l'exécution de la présente décision. </w:t>
      </w:r>
    </w:p>
    <w:p w14:paraId="3D367D8A" w14:textId="729BE142" w:rsidR="008F4810" w:rsidRPr="000C0647" w:rsidRDefault="00DB1D3F" w:rsidP="0079648D">
      <w:pPr>
        <w:pStyle w:val="moc2pod"/>
        <w:rPr>
          <w:rFonts w:ascii="Times New Roman" w:hAnsi="Times New Roman" w:cs="Times New Roman"/>
          <w:color w:val="000000"/>
          <w:sz w:val="22"/>
          <w:szCs w:val="22"/>
        </w:rPr>
      </w:pPr>
      <w:r w:rsidRPr="0079648D">
        <w:rPr>
          <w:rStyle w:val="moc4pod"/>
          <w:rFonts w:ascii="Times New Roman" w:hAnsi="Times New Roman" w:cs="Times New Roman"/>
          <w:b w:val="0"/>
          <w:bCs/>
          <w:sz w:val="22"/>
          <w:szCs w:val="22"/>
        </w:rPr>
        <w:t>4. TRANSMET</w:t>
      </w:r>
      <w:r w:rsidRPr="000C0647">
        <w:rPr>
          <w:rFonts w:ascii="Times New Roman" w:hAnsi="Times New Roman" w:cs="Times New Roman"/>
          <w:sz w:val="22"/>
          <w:szCs w:val="22"/>
        </w:rPr>
        <w:t> la présente délibération à l'intercommunale Neomansio.</w:t>
      </w:r>
    </w:p>
    <w:p w14:paraId="6E7AE129" w14:textId="77777777" w:rsidR="008F4810" w:rsidRPr="000C0647" w:rsidRDefault="008F4810">
      <w:pPr>
        <w:tabs>
          <w:tab w:val="left" w:pos="1020"/>
        </w:tabs>
        <w:spacing w:after="57"/>
        <w:ind w:left="510" w:hanging="510"/>
        <w:jc w:val="both"/>
        <w:rPr>
          <w:rFonts w:ascii="Times New Roman" w:hAnsi="Times New Roman" w:cs="Times New Roman"/>
          <w:b/>
          <w:bCs/>
          <w:color w:val="000000"/>
          <w:sz w:val="22"/>
          <w:szCs w:val="22"/>
        </w:rPr>
      </w:pPr>
    </w:p>
    <w:p w14:paraId="7B1CCD6A" w14:textId="77777777" w:rsidR="008F4810" w:rsidRPr="000C0647" w:rsidRDefault="00DB1D3F">
      <w:pPr>
        <w:pStyle w:val="Titre2"/>
        <w:tabs>
          <w:tab w:val="left" w:pos="1020"/>
        </w:tabs>
        <w:spacing w:before="0" w:after="113"/>
        <w:ind w:left="510" w:hanging="510"/>
        <w:jc w:val="both"/>
        <w:rPr>
          <w:rFonts w:cs="Times New Roman"/>
          <w:szCs w:val="22"/>
        </w:rPr>
      </w:pPr>
      <w:bookmarkStart w:id="7" w:name="__RefHeading___Toc1768_34993492367"/>
      <w:bookmarkEnd w:id="7"/>
      <w:r w:rsidRPr="000C0647">
        <w:rPr>
          <w:rFonts w:cs="Times New Roman"/>
          <w:color w:val="000000"/>
          <w:szCs w:val="22"/>
          <w:u w:val="none"/>
        </w:rPr>
        <w:t>8.</w:t>
      </w:r>
      <w:r w:rsidRPr="000C0647">
        <w:rPr>
          <w:rFonts w:cs="Times New Roman"/>
          <w:color w:val="000000"/>
          <w:szCs w:val="22"/>
          <w:u w:val="none"/>
        </w:rPr>
        <w:tab/>
      </w:r>
      <w:r w:rsidRPr="000C0647">
        <w:rPr>
          <w:rFonts w:cs="Times New Roman"/>
          <w:caps/>
          <w:color w:val="000000"/>
          <w:szCs w:val="22"/>
        </w:rPr>
        <w:t>INTERCOMMUNALE INTRADEL - ASSEMBLÉE GÉNÉRALE ORDINAIRE DU 18 DÉCEMBRE 2025 - ORDRE DU JOUR.</w:t>
      </w:r>
    </w:p>
    <w:p w14:paraId="1B014E86" w14:textId="77777777" w:rsidR="008F4810" w:rsidRPr="000C0647" w:rsidRDefault="00DB1D3F">
      <w:pPr>
        <w:pStyle w:val="Corpsdetexte"/>
        <w:spacing w:after="0"/>
        <w:rPr>
          <w:rFonts w:ascii="Times New Roman" w:hAnsi="Times New Roman" w:cs="Times New Roman"/>
          <w:sz w:val="22"/>
          <w:szCs w:val="22"/>
        </w:rPr>
      </w:pPr>
      <w:r w:rsidRPr="000C0647">
        <w:rPr>
          <w:rFonts w:ascii="Times New Roman" w:hAnsi="Times New Roman" w:cs="Times New Roman"/>
          <w:sz w:val="22"/>
          <w:szCs w:val="22"/>
        </w:rPr>
        <w:t>Le Conseil communal,</w:t>
      </w:r>
    </w:p>
    <w:p w14:paraId="34FEFFE3" w14:textId="611D9723"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le Code de la Démocratie Locale et de la Décentralisation et ses articles relatifs aux intercommunales, notamment l’article 1523-12 §1er ; </w:t>
      </w:r>
    </w:p>
    <w:p w14:paraId="0ECEA78C" w14:textId="155FC043" w:rsidR="008F4810" w:rsidRPr="0079648D" w:rsidRDefault="00DB1D3F">
      <w:pPr>
        <w:pStyle w:val="moc2pod"/>
        <w:rPr>
          <w:rFonts w:ascii="Times New Roman" w:hAnsi="Times New Roman" w:cs="Times New Roman"/>
          <w:b/>
          <w:bCs/>
          <w:sz w:val="22"/>
          <w:szCs w:val="22"/>
        </w:rPr>
      </w:pPr>
      <w:r w:rsidRPr="000C0647">
        <w:rPr>
          <w:rFonts w:ascii="Times New Roman" w:hAnsi="Times New Roman" w:cs="Times New Roman"/>
          <w:sz w:val="22"/>
          <w:szCs w:val="22"/>
        </w:rPr>
        <w:t>Vu l’ordre du jour de</w:t>
      </w:r>
      <w:r w:rsidR="0079648D">
        <w:rPr>
          <w:rFonts w:ascii="Times New Roman" w:hAnsi="Times New Roman" w:cs="Times New Roman"/>
          <w:sz w:val="22"/>
          <w:szCs w:val="22"/>
        </w:rPr>
        <w:t xml:space="preserve"> </w:t>
      </w:r>
      <w:r w:rsidRPr="0079648D">
        <w:rPr>
          <w:rStyle w:val="moc6pod"/>
          <w:rFonts w:ascii="Times New Roman" w:hAnsi="Times New Roman" w:cs="Times New Roman"/>
          <w:b w:val="0"/>
          <w:bCs/>
          <w:sz w:val="22"/>
          <w:szCs w:val="22"/>
        </w:rPr>
        <w:t>l'Assemblée g</w:t>
      </w:r>
      <w:r w:rsidRPr="000C0647">
        <w:rPr>
          <w:rStyle w:val="moc8pod"/>
          <w:rFonts w:ascii="Times New Roman" w:hAnsi="Times New Roman" w:cs="Times New Roman"/>
          <w:sz w:val="22"/>
          <w:szCs w:val="22"/>
        </w:rPr>
        <w:t>énérale ordinaire d'INTRADEL INTERCOMMUNALE </w:t>
      </w:r>
      <w:r w:rsidRPr="000C0647">
        <w:rPr>
          <w:rFonts w:ascii="Times New Roman" w:hAnsi="Times New Roman" w:cs="Times New Roman"/>
          <w:sz w:val="22"/>
          <w:szCs w:val="22"/>
        </w:rPr>
        <w:t xml:space="preserve">devant se tenir </w:t>
      </w:r>
      <w:r w:rsidRPr="0079648D">
        <w:rPr>
          <w:rStyle w:val="moc4pod"/>
          <w:rFonts w:ascii="Times New Roman" w:hAnsi="Times New Roman" w:cs="Times New Roman"/>
          <w:b w:val="0"/>
          <w:bCs/>
          <w:sz w:val="22"/>
          <w:szCs w:val="22"/>
        </w:rPr>
        <w:t>le jeudi 18 décembre 2025 à 17h ; </w:t>
      </w:r>
      <w:r w:rsidRPr="0079648D">
        <w:rPr>
          <w:rFonts w:ascii="Times New Roman" w:hAnsi="Times New Roman" w:cs="Times New Roman"/>
          <w:b/>
          <w:bCs/>
          <w:sz w:val="22"/>
          <w:szCs w:val="22"/>
        </w:rPr>
        <w:t> </w:t>
      </w:r>
    </w:p>
    <w:p w14:paraId="412904BE" w14:textId="64908283"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la législation régissant les intercommunales et leur mode de fonctionnement ; </w:t>
      </w:r>
    </w:p>
    <w:p w14:paraId="06BEB265" w14:textId="16EBC039" w:rsidR="008F4810" w:rsidRPr="0079648D" w:rsidRDefault="00DB1D3F">
      <w:pPr>
        <w:pStyle w:val="moc2pod"/>
        <w:rPr>
          <w:rFonts w:ascii="Times New Roman" w:hAnsi="Times New Roman" w:cs="Times New Roman"/>
          <w:b/>
          <w:bCs/>
          <w:sz w:val="22"/>
          <w:szCs w:val="22"/>
        </w:rPr>
      </w:pPr>
      <w:r w:rsidRPr="000C0647">
        <w:rPr>
          <w:rFonts w:ascii="Times New Roman" w:hAnsi="Times New Roman" w:cs="Times New Roman"/>
          <w:sz w:val="22"/>
          <w:szCs w:val="22"/>
        </w:rPr>
        <w:t xml:space="preserve">L'Assemblée générale ordinaire d'INTRADEL INTERCOMMUNALE </w:t>
      </w:r>
      <w:r w:rsidRPr="0079648D">
        <w:rPr>
          <w:rStyle w:val="moc4pod"/>
          <w:rFonts w:ascii="Times New Roman" w:hAnsi="Times New Roman" w:cs="Times New Roman"/>
          <w:b w:val="0"/>
          <w:bCs/>
          <w:sz w:val="22"/>
          <w:szCs w:val="22"/>
        </w:rPr>
        <w:t>se tiendra au siège social, Pré Wigi, 20 à 4040 Herstal,</w:t>
      </w:r>
      <w:r w:rsidRPr="0079648D">
        <w:rPr>
          <w:rStyle w:val="moc7pod"/>
          <w:rFonts w:ascii="Times New Roman" w:hAnsi="Times New Roman" w:cs="Times New Roman"/>
          <w:b w:val="0"/>
          <w:bCs/>
          <w:sz w:val="22"/>
          <w:szCs w:val="22"/>
        </w:rPr>
        <w:t> </w:t>
      </w:r>
      <w:r w:rsidRPr="0079648D">
        <w:rPr>
          <w:rStyle w:val="moc4pod"/>
          <w:rFonts w:ascii="Times New Roman" w:hAnsi="Times New Roman" w:cs="Times New Roman"/>
          <w:b w:val="0"/>
          <w:bCs/>
          <w:sz w:val="22"/>
          <w:szCs w:val="22"/>
        </w:rPr>
        <w:t>le jeudi 18 décembre 2025 à 17h ; </w:t>
      </w:r>
      <w:r w:rsidRPr="0079648D">
        <w:rPr>
          <w:rFonts w:ascii="Times New Roman" w:hAnsi="Times New Roman" w:cs="Times New Roman"/>
          <w:b/>
          <w:bCs/>
          <w:sz w:val="22"/>
          <w:szCs w:val="22"/>
        </w:rPr>
        <w:t> </w:t>
      </w:r>
    </w:p>
    <w:p w14:paraId="78DE45E0" w14:textId="6D39FC02"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Sur proposition du Collège communal ; </w:t>
      </w:r>
    </w:p>
    <w:p w14:paraId="5FD21075" w14:textId="6485C67F"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Par ces motifs ; </w:t>
      </w:r>
    </w:p>
    <w:p w14:paraId="3D2B7794" w14:textId="7B1CD405" w:rsidR="008F4810" w:rsidRPr="000C0647" w:rsidRDefault="00DB1D3F">
      <w:pPr>
        <w:pStyle w:val="moc2pod"/>
        <w:rPr>
          <w:rFonts w:ascii="Times New Roman" w:hAnsi="Times New Roman" w:cs="Times New Roman"/>
          <w:sz w:val="22"/>
          <w:szCs w:val="22"/>
        </w:rPr>
      </w:pPr>
      <w:r w:rsidRPr="0079648D">
        <w:rPr>
          <w:rStyle w:val="moc4pod"/>
          <w:rFonts w:ascii="Times New Roman" w:hAnsi="Times New Roman" w:cs="Times New Roman"/>
          <w:b w:val="0"/>
          <w:bCs/>
          <w:sz w:val="22"/>
          <w:szCs w:val="22"/>
        </w:rPr>
        <w:t>1. MARQUE</w:t>
      </w:r>
      <w:r w:rsidRPr="000C0647">
        <w:rPr>
          <w:rFonts w:ascii="Times New Roman" w:hAnsi="Times New Roman" w:cs="Times New Roman"/>
          <w:sz w:val="22"/>
          <w:szCs w:val="22"/>
        </w:rPr>
        <w:t> son accord, sur base des documents joints, sur l’ordre du jour de l’Assemblée générale ordinaire. </w:t>
      </w:r>
    </w:p>
    <w:p w14:paraId="479741DB" w14:textId="77777777" w:rsidR="008F4810" w:rsidRPr="000C0647" w:rsidRDefault="00DB1D3F">
      <w:pPr>
        <w:pStyle w:val="moc2pod"/>
        <w:rPr>
          <w:rFonts w:ascii="Times New Roman" w:hAnsi="Times New Roman" w:cs="Times New Roman"/>
          <w:sz w:val="22"/>
          <w:szCs w:val="22"/>
        </w:rPr>
      </w:pPr>
      <w:r w:rsidRPr="0079648D">
        <w:rPr>
          <w:rStyle w:val="moc4pod"/>
          <w:rFonts w:ascii="Times New Roman" w:hAnsi="Times New Roman" w:cs="Times New Roman"/>
          <w:b w:val="0"/>
          <w:bCs/>
          <w:sz w:val="22"/>
          <w:szCs w:val="22"/>
        </w:rPr>
        <w:t>2. APPROUVE</w:t>
      </w:r>
      <w:r w:rsidRPr="0079648D">
        <w:rPr>
          <w:rFonts w:ascii="Times New Roman" w:hAnsi="Times New Roman" w:cs="Times New Roman"/>
          <w:b/>
          <w:bCs/>
          <w:sz w:val="22"/>
          <w:szCs w:val="22"/>
        </w:rPr>
        <w:t> </w:t>
      </w:r>
      <w:r w:rsidRPr="0079648D">
        <w:rPr>
          <w:rStyle w:val="moc4pod"/>
          <w:rFonts w:ascii="Times New Roman" w:hAnsi="Times New Roman" w:cs="Times New Roman"/>
          <w:b w:val="0"/>
          <w:bCs/>
          <w:sz w:val="22"/>
          <w:szCs w:val="22"/>
        </w:rPr>
        <w:t>à l'unanimité</w:t>
      </w:r>
      <w:r w:rsidRPr="000C0647">
        <w:rPr>
          <w:rFonts w:ascii="Times New Roman" w:hAnsi="Times New Roman" w:cs="Times New Roman"/>
          <w:sz w:val="22"/>
          <w:szCs w:val="22"/>
        </w:rPr>
        <w:t>, les points 1, 2, 5, 6 et 7 de l'ordre du jour de l'Assemblée générale ordinaire.</w:t>
      </w:r>
    </w:p>
    <w:p w14:paraId="21A924AB" w14:textId="1BFEB483" w:rsidR="008F4810" w:rsidRPr="000C0647" w:rsidRDefault="00DB1D3F">
      <w:pPr>
        <w:pStyle w:val="moc2pod"/>
        <w:rPr>
          <w:rFonts w:ascii="Times New Roman" w:hAnsi="Times New Roman" w:cs="Times New Roman"/>
          <w:sz w:val="22"/>
          <w:szCs w:val="22"/>
        </w:rPr>
      </w:pPr>
      <w:r w:rsidRPr="0079648D">
        <w:rPr>
          <w:rStyle w:val="moc4pod"/>
          <w:rFonts w:ascii="Times New Roman" w:hAnsi="Times New Roman" w:cs="Times New Roman"/>
          <w:b w:val="0"/>
          <w:bCs/>
          <w:sz w:val="22"/>
          <w:szCs w:val="22"/>
        </w:rPr>
        <w:t>APPROUVE</w:t>
      </w:r>
      <w:r w:rsidRPr="0079648D">
        <w:rPr>
          <w:rFonts w:ascii="Times New Roman" w:hAnsi="Times New Roman" w:cs="Times New Roman"/>
          <w:b/>
          <w:bCs/>
          <w:sz w:val="22"/>
          <w:szCs w:val="22"/>
        </w:rPr>
        <w:t> </w:t>
      </w:r>
      <w:r w:rsidRPr="0079648D">
        <w:rPr>
          <w:rStyle w:val="moc4pod"/>
          <w:rFonts w:ascii="Times New Roman" w:hAnsi="Times New Roman" w:cs="Times New Roman"/>
          <w:b w:val="0"/>
          <w:bCs/>
          <w:sz w:val="22"/>
          <w:szCs w:val="22"/>
        </w:rPr>
        <w:t>par 9 voix Pour et 6 voix Contre</w:t>
      </w:r>
      <w:r w:rsidRPr="000C0647">
        <w:rPr>
          <w:rFonts w:ascii="Times New Roman" w:hAnsi="Times New Roman" w:cs="Times New Roman"/>
          <w:sz w:val="22"/>
          <w:szCs w:val="22"/>
        </w:rPr>
        <w:t> (Monsieur Luc LHOEST, Bourgmestre - Président, Monsieur Nicolas ANDRIES, Premier Échevin, Madame Isabelle COHEUR, Échevine, Madame Gisèle DEPAS, Messieurs Laurent MAQUOI et Rudy PIRARD, Conseillers communaux), les points 3 et 4 "Conseil d'administration - Rémunération - Président " et "Conseil d'administration - Rémunération - Vice-Président", de l'ordre du jour de l’Assemblée générale ordinaire : </w:t>
      </w:r>
    </w:p>
    <w:p w14:paraId="70F07E99" w14:textId="77777777"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Bureau - Constitution</w:t>
      </w:r>
    </w:p>
    <w:p w14:paraId="5535A28D" w14:textId="77777777" w:rsidR="008F4810" w:rsidRPr="000C0647" w:rsidRDefault="00DB1D3F">
      <w:pPr>
        <w:pStyle w:val="moc2pod"/>
        <w:rPr>
          <w:rFonts w:ascii="Times New Roman" w:hAnsi="Times New Roman" w:cs="Times New Roman"/>
          <w:sz w:val="22"/>
          <w:szCs w:val="22"/>
        </w:rPr>
      </w:pPr>
      <w:r w:rsidRPr="0079648D">
        <w:rPr>
          <w:rStyle w:val="moc6pod"/>
          <w:rFonts w:ascii="Times New Roman" w:hAnsi="Times New Roman" w:cs="Times New Roman"/>
          <w:b w:val="0"/>
          <w:bCs/>
          <w:sz w:val="22"/>
          <w:szCs w:val="22"/>
        </w:rPr>
        <w:t>Point 1</w:t>
      </w:r>
      <w:r w:rsidRPr="0079648D">
        <w:rPr>
          <w:rFonts w:ascii="Times New Roman" w:hAnsi="Times New Roman" w:cs="Times New Roman"/>
          <w:b/>
          <w:bCs/>
          <w:sz w:val="22"/>
          <w:szCs w:val="22"/>
        </w:rPr>
        <w:t>.-</w:t>
      </w:r>
      <w:r w:rsidRPr="000C0647">
        <w:rPr>
          <w:rFonts w:ascii="Times New Roman" w:hAnsi="Times New Roman" w:cs="Times New Roman"/>
          <w:sz w:val="22"/>
          <w:szCs w:val="22"/>
        </w:rPr>
        <w:t> Stratégie - Plan stratégique 2026-2028 (et budget associé) - Adoption ;</w:t>
      </w:r>
    </w:p>
    <w:p w14:paraId="05A9D584" w14:textId="77777777" w:rsidR="008F4810" w:rsidRPr="000C0647" w:rsidRDefault="00DB1D3F">
      <w:pPr>
        <w:pStyle w:val="moc2pod"/>
        <w:rPr>
          <w:rFonts w:ascii="Times New Roman" w:hAnsi="Times New Roman" w:cs="Times New Roman"/>
          <w:sz w:val="22"/>
          <w:szCs w:val="22"/>
        </w:rPr>
      </w:pPr>
      <w:r w:rsidRPr="0079648D">
        <w:rPr>
          <w:rStyle w:val="moc6pod"/>
          <w:rFonts w:ascii="Times New Roman" w:hAnsi="Times New Roman" w:cs="Times New Roman"/>
          <w:b w:val="0"/>
          <w:bCs/>
          <w:sz w:val="22"/>
          <w:szCs w:val="22"/>
        </w:rPr>
        <w:t>Point 2</w:t>
      </w:r>
      <w:r w:rsidRPr="0079648D">
        <w:rPr>
          <w:rFonts w:ascii="Times New Roman" w:hAnsi="Times New Roman" w:cs="Times New Roman"/>
          <w:b/>
          <w:bCs/>
          <w:sz w:val="22"/>
          <w:szCs w:val="22"/>
        </w:rPr>
        <w:t>.-</w:t>
      </w:r>
      <w:r w:rsidRPr="000C0647">
        <w:rPr>
          <w:rFonts w:ascii="Times New Roman" w:hAnsi="Times New Roman" w:cs="Times New Roman"/>
          <w:sz w:val="22"/>
          <w:szCs w:val="22"/>
        </w:rPr>
        <w:t xml:space="preserve"> Conseil d'administration - Rémunération - Administrateurs </w:t>
      </w:r>
    </w:p>
    <w:p w14:paraId="5F70D7B5" w14:textId="77777777"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a. Recommandation du Comité de rémunération</w:t>
      </w:r>
    </w:p>
    <w:p w14:paraId="071021C9" w14:textId="77777777"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b. Décision</w:t>
      </w:r>
    </w:p>
    <w:p w14:paraId="10ECC622" w14:textId="77777777" w:rsidR="008F4810" w:rsidRPr="000C0647" w:rsidRDefault="00DB1D3F">
      <w:pPr>
        <w:pStyle w:val="moc2pod"/>
        <w:rPr>
          <w:rFonts w:ascii="Times New Roman" w:hAnsi="Times New Roman" w:cs="Times New Roman"/>
          <w:sz w:val="22"/>
          <w:szCs w:val="22"/>
        </w:rPr>
      </w:pPr>
      <w:r w:rsidRPr="0079648D">
        <w:rPr>
          <w:rStyle w:val="moc6pod"/>
          <w:rFonts w:ascii="Times New Roman" w:hAnsi="Times New Roman" w:cs="Times New Roman"/>
          <w:b w:val="0"/>
          <w:bCs/>
          <w:sz w:val="22"/>
          <w:szCs w:val="22"/>
        </w:rPr>
        <w:t>Point 3.-</w:t>
      </w:r>
      <w:r w:rsidRPr="000C0647">
        <w:rPr>
          <w:rFonts w:ascii="Times New Roman" w:hAnsi="Times New Roman" w:cs="Times New Roman"/>
          <w:sz w:val="22"/>
          <w:szCs w:val="22"/>
        </w:rPr>
        <w:t xml:space="preserve"> conseil d'administration - Rémunération - Président </w:t>
      </w:r>
    </w:p>
    <w:p w14:paraId="6679BCF9" w14:textId="77777777"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a. Recommandation du Comité de rémunération</w:t>
      </w:r>
    </w:p>
    <w:p w14:paraId="67538641" w14:textId="77777777"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b. Décision </w:t>
      </w:r>
    </w:p>
    <w:p w14:paraId="0A5257BD" w14:textId="77777777" w:rsidR="008F4810" w:rsidRPr="000C0647" w:rsidRDefault="00DB1D3F">
      <w:pPr>
        <w:pStyle w:val="moc2pod"/>
        <w:rPr>
          <w:rFonts w:ascii="Times New Roman" w:hAnsi="Times New Roman" w:cs="Times New Roman"/>
          <w:sz w:val="22"/>
          <w:szCs w:val="22"/>
        </w:rPr>
      </w:pPr>
      <w:r w:rsidRPr="0079648D">
        <w:rPr>
          <w:rStyle w:val="moc6pod"/>
          <w:rFonts w:ascii="Times New Roman" w:hAnsi="Times New Roman" w:cs="Times New Roman"/>
          <w:b w:val="0"/>
          <w:bCs/>
          <w:sz w:val="22"/>
          <w:szCs w:val="22"/>
        </w:rPr>
        <w:t>Point 4. -</w:t>
      </w:r>
      <w:r w:rsidRPr="000C0647">
        <w:rPr>
          <w:rStyle w:val="moc6pod"/>
          <w:rFonts w:ascii="Times New Roman" w:hAnsi="Times New Roman" w:cs="Times New Roman"/>
          <w:sz w:val="22"/>
          <w:szCs w:val="22"/>
        </w:rPr>
        <w:t xml:space="preserve"> </w:t>
      </w:r>
      <w:r w:rsidRPr="000C0647">
        <w:rPr>
          <w:rFonts w:ascii="Times New Roman" w:hAnsi="Times New Roman" w:cs="Times New Roman"/>
          <w:sz w:val="22"/>
          <w:szCs w:val="22"/>
        </w:rPr>
        <w:t>Conseil d'administration - Rémunération - Vice-Président</w:t>
      </w:r>
    </w:p>
    <w:p w14:paraId="13FCA543" w14:textId="77777777"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a. Recommandation du Comité de rémunération</w:t>
      </w:r>
    </w:p>
    <w:p w14:paraId="5E5CA646" w14:textId="77777777"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b. Décision </w:t>
      </w:r>
    </w:p>
    <w:p w14:paraId="2363A858" w14:textId="77777777" w:rsidR="008F4810" w:rsidRPr="000C0647" w:rsidRDefault="00DB1D3F">
      <w:pPr>
        <w:pStyle w:val="moc2pod"/>
        <w:rPr>
          <w:rFonts w:ascii="Times New Roman" w:hAnsi="Times New Roman" w:cs="Times New Roman"/>
          <w:sz w:val="22"/>
          <w:szCs w:val="22"/>
        </w:rPr>
      </w:pPr>
      <w:r w:rsidRPr="0079648D">
        <w:rPr>
          <w:rStyle w:val="moc6pod"/>
          <w:rFonts w:ascii="Times New Roman" w:hAnsi="Times New Roman" w:cs="Times New Roman"/>
          <w:b w:val="0"/>
          <w:bCs/>
          <w:sz w:val="22"/>
          <w:szCs w:val="22"/>
        </w:rPr>
        <w:t>Point 5. -</w:t>
      </w:r>
      <w:r w:rsidRPr="000C0647">
        <w:rPr>
          <w:rFonts w:ascii="Times New Roman" w:hAnsi="Times New Roman" w:cs="Times New Roman"/>
          <w:sz w:val="22"/>
          <w:szCs w:val="22"/>
        </w:rPr>
        <w:t xml:space="preserve"> Bureau exécutif - Rémunération - Membres</w:t>
      </w:r>
    </w:p>
    <w:p w14:paraId="413DF470" w14:textId="77777777"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a. Recommandation du Comité de rémunération</w:t>
      </w:r>
    </w:p>
    <w:p w14:paraId="00D73692" w14:textId="77777777"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b. Décision </w:t>
      </w:r>
    </w:p>
    <w:p w14:paraId="5B553643" w14:textId="77777777" w:rsidR="008F4810" w:rsidRPr="000C0647" w:rsidRDefault="00DB1D3F">
      <w:pPr>
        <w:pStyle w:val="moc2pod"/>
        <w:rPr>
          <w:rFonts w:ascii="Times New Roman" w:hAnsi="Times New Roman" w:cs="Times New Roman"/>
          <w:sz w:val="22"/>
          <w:szCs w:val="22"/>
        </w:rPr>
      </w:pPr>
      <w:r w:rsidRPr="0079648D">
        <w:rPr>
          <w:rStyle w:val="moc6pod"/>
          <w:rFonts w:ascii="Times New Roman" w:hAnsi="Times New Roman" w:cs="Times New Roman"/>
          <w:b w:val="0"/>
          <w:bCs/>
          <w:sz w:val="22"/>
          <w:szCs w:val="22"/>
        </w:rPr>
        <w:t>Point 6. -</w:t>
      </w:r>
      <w:r w:rsidRPr="000C0647">
        <w:rPr>
          <w:rFonts w:ascii="Times New Roman" w:hAnsi="Times New Roman" w:cs="Times New Roman"/>
          <w:sz w:val="22"/>
          <w:szCs w:val="22"/>
        </w:rPr>
        <w:t xml:space="preserve"> Comité d'Audit - Rémunération - Membres</w:t>
      </w:r>
    </w:p>
    <w:p w14:paraId="6F0F7D28" w14:textId="77777777"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a. Recommandation du Comité de rémunération</w:t>
      </w:r>
    </w:p>
    <w:p w14:paraId="40416483" w14:textId="77777777"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b. Décision </w:t>
      </w:r>
    </w:p>
    <w:p w14:paraId="27B9CE88" w14:textId="77777777" w:rsidR="008F4810" w:rsidRPr="000C0647" w:rsidRDefault="00DB1D3F">
      <w:pPr>
        <w:pStyle w:val="moc2pod"/>
        <w:rPr>
          <w:rFonts w:ascii="Times New Roman" w:hAnsi="Times New Roman" w:cs="Times New Roman"/>
          <w:sz w:val="22"/>
          <w:szCs w:val="22"/>
        </w:rPr>
      </w:pPr>
      <w:r w:rsidRPr="0079648D">
        <w:rPr>
          <w:rStyle w:val="moc6pod"/>
          <w:rFonts w:ascii="Times New Roman" w:hAnsi="Times New Roman" w:cs="Times New Roman"/>
          <w:b w:val="0"/>
          <w:bCs/>
          <w:sz w:val="22"/>
          <w:szCs w:val="22"/>
        </w:rPr>
        <w:t>Point 7. -</w:t>
      </w:r>
      <w:r w:rsidRPr="000C0647">
        <w:rPr>
          <w:rFonts w:ascii="Times New Roman" w:hAnsi="Times New Roman" w:cs="Times New Roman"/>
          <w:sz w:val="22"/>
          <w:szCs w:val="22"/>
        </w:rPr>
        <w:t xml:space="preserve"> Administrateurs - Démissions/nominations</w:t>
      </w:r>
    </w:p>
    <w:p w14:paraId="1E350230" w14:textId="77777777"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 </w:t>
      </w:r>
    </w:p>
    <w:p w14:paraId="3EF27651" w14:textId="155F866F" w:rsidR="008F4810" w:rsidRPr="000C0647" w:rsidRDefault="00DB1D3F">
      <w:pPr>
        <w:pStyle w:val="moc2pod"/>
        <w:rPr>
          <w:rFonts w:ascii="Times New Roman" w:hAnsi="Times New Roman" w:cs="Times New Roman"/>
          <w:sz w:val="22"/>
          <w:szCs w:val="22"/>
        </w:rPr>
      </w:pPr>
      <w:r w:rsidRPr="0079648D">
        <w:rPr>
          <w:rStyle w:val="moc4pod"/>
          <w:rFonts w:ascii="Times New Roman" w:hAnsi="Times New Roman" w:cs="Times New Roman"/>
          <w:b w:val="0"/>
          <w:bCs/>
          <w:sz w:val="22"/>
          <w:szCs w:val="22"/>
        </w:rPr>
        <w:lastRenderedPageBreak/>
        <w:t>3. CHARGE</w:t>
      </w:r>
      <w:r w:rsidRPr="000C0647">
        <w:rPr>
          <w:rFonts w:ascii="Times New Roman" w:hAnsi="Times New Roman" w:cs="Times New Roman"/>
          <w:sz w:val="22"/>
          <w:szCs w:val="22"/>
        </w:rPr>
        <w:t> le Collège communal de veiller à l'exécution de la présente décision. </w:t>
      </w:r>
    </w:p>
    <w:p w14:paraId="2CAEA849" w14:textId="1B423466" w:rsidR="008F4810" w:rsidRPr="000C0647" w:rsidRDefault="00DB1D3F" w:rsidP="0079648D">
      <w:pPr>
        <w:pStyle w:val="moc2pod"/>
        <w:rPr>
          <w:rFonts w:ascii="Times New Roman" w:hAnsi="Times New Roman" w:cs="Times New Roman"/>
          <w:color w:val="000000"/>
          <w:sz w:val="22"/>
          <w:szCs w:val="22"/>
        </w:rPr>
      </w:pPr>
      <w:r w:rsidRPr="0079648D">
        <w:rPr>
          <w:rStyle w:val="moc4pod"/>
          <w:rFonts w:ascii="Times New Roman" w:hAnsi="Times New Roman" w:cs="Times New Roman"/>
          <w:b w:val="0"/>
          <w:bCs/>
          <w:sz w:val="22"/>
          <w:szCs w:val="22"/>
        </w:rPr>
        <w:t>4. TRANSMET</w:t>
      </w:r>
      <w:r w:rsidRPr="000C0647">
        <w:rPr>
          <w:rFonts w:ascii="Times New Roman" w:hAnsi="Times New Roman" w:cs="Times New Roman"/>
          <w:sz w:val="22"/>
          <w:szCs w:val="22"/>
        </w:rPr>
        <w:t> la présente délibération à l'intercommunale INTRADEL.</w:t>
      </w:r>
    </w:p>
    <w:p w14:paraId="437AC818" w14:textId="77777777" w:rsidR="008F4810" w:rsidRPr="000C0647" w:rsidRDefault="008F4810">
      <w:pPr>
        <w:tabs>
          <w:tab w:val="left" w:pos="1020"/>
        </w:tabs>
        <w:spacing w:after="57"/>
        <w:ind w:left="510" w:hanging="510"/>
        <w:jc w:val="both"/>
        <w:rPr>
          <w:rFonts w:ascii="Times New Roman" w:hAnsi="Times New Roman" w:cs="Times New Roman"/>
          <w:b/>
          <w:bCs/>
          <w:color w:val="000000"/>
          <w:sz w:val="22"/>
          <w:szCs w:val="22"/>
        </w:rPr>
      </w:pPr>
    </w:p>
    <w:p w14:paraId="585B16CF" w14:textId="77777777" w:rsidR="008F4810" w:rsidRPr="000C0647" w:rsidRDefault="00DB1D3F">
      <w:pPr>
        <w:pStyle w:val="Titre2"/>
        <w:tabs>
          <w:tab w:val="left" w:pos="1020"/>
        </w:tabs>
        <w:spacing w:before="0" w:after="113"/>
        <w:ind w:left="510" w:hanging="510"/>
        <w:jc w:val="both"/>
        <w:rPr>
          <w:rFonts w:cs="Times New Roman"/>
          <w:szCs w:val="22"/>
        </w:rPr>
      </w:pPr>
      <w:bookmarkStart w:id="8" w:name="__RefHeading___Toc1768_34993492368"/>
      <w:bookmarkEnd w:id="8"/>
      <w:r w:rsidRPr="000C0647">
        <w:rPr>
          <w:rFonts w:cs="Times New Roman"/>
          <w:color w:val="000000"/>
          <w:szCs w:val="22"/>
          <w:u w:val="none"/>
        </w:rPr>
        <w:t>9.</w:t>
      </w:r>
      <w:r w:rsidRPr="000C0647">
        <w:rPr>
          <w:rFonts w:cs="Times New Roman"/>
          <w:color w:val="000000"/>
          <w:szCs w:val="22"/>
          <w:u w:val="none"/>
        </w:rPr>
        <w:tab/>
      </w:r>
      <w:r w:rsidRPr="000C0647">
        <w:rPr>
          <w:rFonts w:cs="Times New Roman"/>
          <w:caps/>
          <w:color w:val="000000"/>
          <w:szCs w:val="22"/>
        </w:rPr>
        <w:t>CENTRE CULTUREL DE REMICOURT - SUBVENTION DE FONCTIONNEMENT 2026.</w:t>
      </w:r>
    </w:p>
    <w:p w14:paraId="3986F817" w14:textId="77777777" w:rsidR="008F4810" w:rsidRPr="000C0647" w:rsidRDefault="00DB1D3F">
      <w:pPr>
        <w:pStyle w:val="Corpsdetexte"/>
        <w:spacing w:after="0"/>
        <w:rPr>
          <w:rFonts w:ascii="Times New Roman" w:hAnsi="Times New Roman" w:cs="Times New Roman"/>
          <w:sz w:val="22"/>
          <w:szCs w:val="22"/>
        </w:rPr>
      </w:pPr>
      <w:r w:rsidRPr="000C0647">
        <w:rPr>
          <w:rFonts w:ascii="Times New Roman" w:hAnsi="Times New Roman" w:cs="Times New Roman"/>
          <w:sz w:val="22"/>
          <w:szCs w:val="22"/>
        </w:rPr>
        <w:t>Le Conseil communal,</w:t>
      </w:r>
    </w:p>
    <w:p w14:paraId="2FA9CE42" w14:textId="55E10000"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la législation relative aux subventions et notamment celles qui visent le fonctionnement des Centres Culturels reconnus par la Communauté française ; </w:t>
      </w:r>
    </w:p>
    <w:p w14:paraId="496D7E12" w14:textId="33C9DCC3"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Après en avoir délibéré ; </w:t>
      </w:r>
    </w:p>
    <w:p w14:paraId="3C0BB5FB" w14:textId="6226F9BB" w:rsidR="008F4810" w:rsidRPr="0079648D" w:rsidRDefault="00DB1D3F">
      <w:pPr>
        <w:pStyle w:val="moc2pod"/>
        <w:rPr>
          <w:rFonts w:ascii="Times New Roman" w:hAnsi="Times New Roman" w:cs="Times New Roman"/>
          <w:b/>
          <w:bCs/>
          <w:sz w:val="22"/>
          <w:szCs w:val="22"/>
        </w:rPr>
      </w:pPr>
      <w:r w:rsidRPr="0079648D">
        <w:rPr>
          <w:rStyle w:val="moc4pod"/>
          <w:rFonts w:ascii="Times New Roman" w:hAnsi="Times New Roman" w:cs="Times New Roman"/>
          <w:b w:val="0"/>
          <w:bCs/>
          <w:sz w:val="22"/>
          <w:szCs w:val="22"/>
        </w:rPr>
        <w:t>À l'unanimité,</w:t>
      </w:r>
      <w:r w:rsidRPr="0079648D">
        <w:rPr>
          <w:rFonts w:ascii="Times New Roman" w:hAnsi="Times New Roman" w:cs="Times New Roman"/>
          <w:b/>
          <w:bCs/>
          <w:sz w:val="22"/>
          <w:szCs w:val="22"/>
        </w:rPr>
        <w:t> </w:t>
      </w:r>
    </w:p>
    <w:p w14:paraId="4FD644BB" w14:textId="0C47736C" w:rsidR="008F4810" w:rsidRPr="0079648D" w:rsidRDefault="00DB1D3F">
      <w:pPr>
        <w:pStyle w:val="moc2pod"/>
        <w:rPr>
          <w:rFonts w:ascii="Times New Roman" w:hAnsi="Times New Roman" w:cs="Times New Roman"/>
          <w:b/>
          <w:bCs/>
          <w:sz w:val="22"/>
          <w:szCs w:val="22"/>
        </w:rPr>
      </w:pPr>
      <w:r w:rsidRPr="0079648D">
        <w:rPr>
          <w:rStyle w:val="moc4pod"/>
          <w:rFonts w:ascii="Times New Roman" w:hAnsi="Times New Roman" w:cs="Times New Roman"/>
          <w:b w:val="0"/>
          <w:bCs/>
          <w:sz w:val="22"/>
          <w:szCs w:val="22"/>
        </w:rPr>
        <w:t>DÉCIDE :</w:t>
      </w:r>
      <w:r w:rsidRPr="0079648D">
        <w:rPr>
          <w:rFonts w:ascii="Times New Roman" w:hAnsi="Times New Roman" w:cs="Times New Roman"/>
          <w:b/>
          <w:bCs/>
          <w:sz w:val="22"/>
          <w:szCs w:val="22"/>
        </w:rPr>
        <w:t> </w:t>
      </w:r>
    </w:p>
    <w:p w14:paraId="05F5CF55" w14:textId="6FA5779D" w:rsidR="008F4810" w:rsidRPr="0079648D" w:rsidRDefault="00DB1D3F" w:rsidP="0079648D">
      <w:pPr>
        <w:pStyle w:val="moc2pod"/>
        <w:rPr>
          <w:rFonts w:ascii="Times New Roman" w:hAnsi="Times New Roman" w:cs="Times New Roman"/>
          <w:b/>
          <w:bCs/>
          <w:color w:val="000000"/>
          <w:sz w:val="22"/>
          <w:szCs w:val="22"/>
        </w:rPr>
      </w:pPr>
      <w:r w:rsidRPr="000C0647">
        <w:rPr>
          <w:rFonts w:ascii="Times New Roman" w:hAnsi="Times New Roman" w:cs="Times New Roman"/>
          <w:sz w:val="22"/>
          <w:szCs w:val="22"/>
        </w:rPr>
        <w:t xml:space="preserve">L'ASBL "Centre Culturel de Remicourt" bénéficiera d'une subvention de fonctionnement de </w:t>
      </w:r>
      <w:r w:rsidRPr="0079648D">
        <w:rPr>
          <w:rStyle w:val="moc4pod"/>
          <w:rFonts w:ascii="Times New Roman" w:hAnsi="Times New Roman" w:cs="Times New Roman"/>
          <w:b w:val="0"/>
          <w:bCs/>
          <w:sz w:val="22"/>
          <w:szCs w:val="22"/>
        </w:rPr>
        <w:t>93.000,00-€uros</w:t>
      </w:r>
      <w:r w:rsidRPr="000C0647">
        <w:rPr>
          <w:rFonts w:ascii="Times New Roman" w:hAnsi="Times New Roman" w:cs="Times New Roman"/>
          <w:sz w:val="22"/>
          <w:szCs w:val="22"/>
        </w:rPr>
        <w:t xml:space="preserve"> pour l'année </w:t>
      </w:r>
      <w:r w:rsidRPr="0079648D">
        <w:rPr>
          <w:rStyle w:val="moc4pod"/>
          <w:rFonts w:ascii="Times New Roman" w:hAnsi="Times New Roman" w:cs="Times New Roman"/>
          <w:b w:val="0"/>
          <w:bCs/>
          <w:sz w:val="22"/>
          <w:szCs w:val="22"/>
        </w:rPr>
        <w:t>2026.</w:t>
      </w:r>
    </w:p>
    <w:p w14:paraId="421FB483" w14:textId="77777777" w:rsidR="008F4810" w:rsidRPr="000C0647" w:rsidRDefault="008F4810">
      <w:pPr>
        <w:tabs>
          <w:tab w:val="left" w:pos="1020"/>
        </w:tabs>
        <w:spacing w:after="57"/>
        <w:ind w:left="510" w:hanging="510"/>
        <w:jc w:val="both"/>
        <w:rPr>
          <w:rFonts w:ascii="Times New Roman" w:hAnsi="Times New Roman" w:cs="Times New Roman"/>
          <w:b/>
          <w:bCs/>
          <w:color w:val="000000"/>
          <w:sz w:val="22"/>
          <w:szCs w:val="22"/>
        </w:rPr>
      </w:pPr>
    </w:p>
    <w:p w14:paraId="555CEE1D" w14:textId="77777777" w:rsidR="008F4810" w:rsidRPr="000C0647" w:rsidRDefault="00DB1D3F">
      <w:pPr>
        <w:pStyle w:val="Titre2"/>
        <w:tabs>
          <w:tab w:val="left" w:pos="1020"/>
        </w:tabs>
        <w:spacing w:before="0" w:after="113"/>
        <w:ind w:left="510" w:hanging="510"/>
        <w:jc w:val="both"/>
        <w:rPr>
          <w:rFonts w:cs="Times New Roman"/>
          <w:szCs w:val="22"/>
        </w:rPr>
      </w:pPr>
      <w:bookmarkStart w:id="9" w:name="__RefHeading___Toc1768_34993492369"/>
      <w:bookmarkEnd w:id="9"/>
      <w:r w:rsidRPr="000C0647">
        <w:rPr>
          <w:rFonts w:cs="Times New Roman"/>
          <w:color w:val="000000"/>
          <w:szCs w:val="22"/>
          <w:u w:val="none"/>
        </w:rPr>
        <w:t>10.</w:t>
      </w:r>
      <w:r w:rsidRPr="000C0647">
        <w:rPr>
          <w:rFonts w:cs="Times New Roman"/>
          <w:color w:val="000000"/>
          <w:szCs w:val="22"/>
          <w:u w:val="none"/>
        </w:rPr>
        <w:tab/>
      </w:r>
      <w:r w:rsidRPr="000C0647">
        <w:rPr>
          <w:rFonts w:cs="Times New Roman"/>
          <w:caps/>
          <w:color w:val="000000"/>
          <w:szCs w:val="22"/>
        </w:rPr>
        <w:t>ZONE DE POLICE DE HESBAYE - DOTATION COMMUNALE 2026.</w:t>
      </w:r>
    </w:p>
    <w:p w14:paraId="6927B748" w14:textId="77777777" w:rsidR="008F4810" w:rsidRPr="000C0647" w:rsidRDefault="00DB1D3F">
      <w:pPr>
        <w:pStyle w:val="Corpsdetexte"/>
        <w:spacing w:after="0"/>
        <w:rPr>
          <w:rFonts w:ascii="Times New Roman" w:hAnsi="Times New Roman" w:cs="Times New Roman"/>
          <w:sz w:val="22"/>
          <w:szCs w:val="22"/>
        </w:rPr>
      </w:pPr>
      <w:r w:rsidRPr="000C0647">
        <w:rPr>
          <w:rFonts w:ascii="Times New Roman" w:hAnsi="Times New Roman" w:cs="Times New Roman"/>
          <w:sz w:val="22"/>
          <w:szCs w:val="22"/>
        </w:rPr>
        <w:t>Le Conseil communal,</w:t>
      </w:r>
    </w:p>
    <w:p w14:paraId="65A2F07D" w14:textId="39EAB666"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l’article 208 de la loi du 07 décembre 1998 organisant un service de police intégré, structuré à deux niveaux, considérant la dotation communale en faveur de la zone de police comme une dépense obligatoire ; </w:t>
      </w:r>
    </w:p>
    <w:p w14:paraId="517ACF81" w14:textId="7C644456"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l’arrêté royal du 15 janvier 2003 fixant les règles particulières de calcul et de répartition des dotations communales au sein d’une zone de police pluri communale (M.B. 13.02.2003) ; </w:t>
      </w:r>
    </w:p>
    <w:p w14:paraId="5081D85B" w14:textId="2D9E9CEA"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la circulaire PLP 29 relative au budget de la zone de police et aux dotations communales aux zones de police (M.B. 21.01.2003) et les directives suivantes ; </w:t>
      </w:r>
    </w:p>
    <w:p w14:paraId="1FA34A92" w14:textId="38F698A5"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la circulaire du Ministre de l’Intérieur traitant les directives pour l’établissement du budget communal 2026 en ce qu'il doit porter la dotation 2026 à la zone de police ; </w:t>
      </w:r>
    </w:p>
    <w:p w14:paraId="34A4AA6F" w14:textId="674AD166"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Sur proposition du Bourgmestre, entendu en son rapport et du Collège communal ; </w:t>
      </w:r>
    </w:p>
    <w:p w14:paraId="122AA0DD" w14:textId="3C501FA1"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Après en avoir délibéré ; </w:t>
      </w:r>
    </w:p>
    <w:p w14:paraId="64F945AA" w14:textId="68DA3AB4" w:rsidR="008F4810" w:rsidRPr="0079648D" w:rsidRDefault="00DB1D3F">
      <w:pPr>
        <w:pStyle w:val="moc2pod"/>
        <w:rPr>
          <w:rFonts w:ascii="Times New Roman" w:hAnsi="Times New Roman" w:cs="Times New Roman"/>
          <w:b/>
          <w:bCs/>
          <w:sz w:val="22"/>
          <w:szCs w:val="22"/>
        </w:rPr>
      </w:pPr>
      <w:r w:rsidRPr="0079648D">
        <w:rPr>
          <w:rStyle w:val="moc4pod"/>
          <w:rFonts w:ascii="Times New Roman" w:hAnsi="Times New Roman" w:cs="Times New Roman"/>
          <w:b w:val="0"/>
          <w:bCs/>
          <w:sz w:val="22"/>
          <w:szCs w:val="22"/>
        </w:rPr>
        <w:t>À l’unanimité ;</w:t>
      </w:r>
      <w:r w:rsidRPr="0079648D">
        <w:rPr>
          <w:rFonts w:ascii="Times New Roman" w:hAnsi="Times New Roman" w:cs="Times New Roman"/>
          <w:b/>
          <w:bCs/>
          <w:sz w:val="22"/>
          <w:szCs w:val="22"/>
        </w:rPr>
        <w:t> </w:t>
      </w:r>
    </w:p>
    <w:p w14:paraId="73FB8863" w14:textId="170AF5B7" w:rsidR="008F4810" w:rsidRPr="0079648D" w:rsidRDefault="00DB1D3F">
      <w:pPr>
        <w:pStyle w:val="moc2pod"/>
        <w:rPr>
          <w:rFonts w:ascii="Times New Roman" w:hAnsi="Times New Roman" w:cs="Times New Roman"/>
          <w:b/>
          <w:bCs/>
          <w:sz w:val="22"/>
          <w:szCs w:val="22"/>
        </w:rPr>
      </w:pPr>
      <w:r w:rsidRPr="0079648D">
        <w:rPr>
          <w:rStyle w:val="moc4pod"/>
          <w:rFonts w:ascii="Times New Roman" w:hAnsi="Times New Roman" w:cs="Times New Roman"/>
          <w:b w:val="0"/>
          <w:bCs/>
          <w:sz w:val="22"/>
          <w:szCs w:val="22"/>
        </w:rPr>
        <w:t>DÉCIDE :</w:t>
      </w:r>
      <w:r w:rsidRPr="0079648D">
        <w:rPr>
          <w:rFonts w:ascii="Times New Roman" w:hAnsi="Times New Roman" w:cs="Times New Roman"/>
          <w:b/>
          <w:bCs/>
          <w:sz w:val="22"/>
          <w:szCs w:val="22"/>
        </w:rPr>
        <w:t> </w:t>
      </w:r>
    </w:p>
    <w:p w14:paraId="51A60BB2" w14:textId="1A813DA8" w:rsidR="008F4810" w:rsidRPr="0079648D" w:rsidRDefault="00DB1D3F">
      <w:pPr>
        <w:pStyle w:val="moc2pod"/>
        <w:rPr>
          <w:rFonts w:ascii="Times New Roman" w:hAnsi="Times New Roman" w:cs="Times New Roman"/>
          <w:b/>
          <w:bCs/>
          <w:sz w:val="22"/>
          <w:szCs w:val="22"/>
        </w:rPr>
      </w:pPr>
      <w:r w:rsidRPr="000C0647">
        <w:rPr>
          <w:rFonts w:ascii="Times New Roman" w:hAnsi="Times New Roman" w:cs="Times New Roman"/>
          <w:sz w:val="22"/>
          <w:szCs w:val="22"/>
        </w:rPr>
        <w:t xml:space="preserve">- Fixe la dotation communale 2026 en faveur de la Zone de police de Hesbaye au montant de </w:t>
      </w:r>
      <w:r w:rsidRPr="0079648D">
        <w:rPr>
          <w:rStyle w:val="moc4pod"/>
          <w:rFonts w:ascii="Times New Roman" w:hAnsi="Times New Roman" w:cs="Times New Roman"/>
          <w:b w:val="0"/>
          <w:bCs/>
          <w:sz w:val="22"/>
          <w:szCs w:val="22"/>
        </w:rPr>
        <w:t>696.036,72 -€.</w:t>
      </w:r>
      <w:r w:rsidRPr="0079648D">
        <w:rPr>
          <w:rFonts w:ascii="Times New Roman" w:hAnsi="Times New Roman" w:cs="Times New Roman"/>
          <w:b/>
          <w:bCs/>
          <w:sz w:val="22"/>
          <w:szCs w:val="22"/>
        </w:rPr>
        <w:t> </w:t>
      </w:r>
    </w:p>
    <w:p w14:paraId="6BD3885D" w14:textId="55AFBA5C" w:rsidR="008F4810" w:rsidRPr="000C0647" w:rsidRDefault="00DB1D3F" w:rsidP="0079648D">
      <w:pPr>
        <w:pStyle w:val="moc2pod"/>
        <w:rPr>
          <w:rFonts w:ascii="Times New Roman" w:hAnsi="Times New Roman" w:cs="Times New Roman"/>
          <w:color w:val="000000"/>
          <w:sz w:val="22"/>
          <w:szCs w:val="22"/>
        </w:rPr>
      </w:pPr>
      <w:r w:rsidRPr="000C0647">
        <w:rPr>
          <w:rFonts w:ascii="Times New Roman" w:hAnsi="Times New Roman" w:cs="Times New Roman"/>
          <w:sz w:val="22"/>
          <w:szCs w:val="22"/>
        </w:rPr>
        <w:t>- Cette dotation est inscrite au budget communal 2026 sous l’article 330/435-01.</w:t>
      </w:r>
    </w:p>
    <w:p w14:paraId="2D2339DE" w14:textId="77777777" w:rsidR="008F4810" w:rsidRPr="000C0647" w:rsidRDefault="008F4810">
      <w:pPr>
        <w:tabs>
          <w:tab w:val="left" w:pos="1020"/>
        </w:tabs>
        <w:spacing w:after="57"/>
        <w:ind w:left="510" w:hanging="510"/>
        <w:jc w:val="both"/>
        <w:rPr>
          <w:rFonts w:ascii="Times New Roman" w:hAnsi="Times New Roman" w:cs="Times New Roman"/>
          <w:b/>
          <w:bCs/>
          <w:color w:val="000000"/>
          <w:sz w:val="22"/>
          <w:szCs w:val="22"/>
        </w:rPr>
      </w:pPr>
    </w:p>
    <w:p w14:paraId="3B6FCAA6" w14:textId="77777777" w:rsidR="008F4810" w:rsidRPr="000C0647" w:rsidRDefault="00DB1D3F">
      <w:pPr>
        <w:pStyle w:val="Titre2"/>
        <w:tabs>
          <w:tab w:val="left" w:pos="1020"/>
        </w:tabs>
        <w:spacing w:before="0" w:after="113"/>
        <w:ind w:left="510" w:hanging="510"/>
        <w:jc w:val="both"/>
        <w:rPr>
          <w:rFonts w:cs="Times New Roman"/>
          <w:szCs w:val="22"/>
        </w:rPr>
      </w:pPr>
      <w:bookmarkStart w:id="10" w:name="__RefHeading___Toc1768_349934923610"/>
      <w:bookmarkEnd w:id="10"/>
      <w:r w:rsidRPr="000C0647">
        <w:rPr>
          <w:rFonts w:cs="Times New Roman"/>
          <w:color w:val="000000"/>
          <w:szCs w:val="22"/>
          <w:u w:val="none"/>
        </w:rPr>
        <w:t>11.</w:t>
      </w:r>
      <w:r w:rsidRPr="000C0647">
        <w:rPr>
          <w:rFonts w:cs="Times New Roman"/>
          <w:color w:val="000000"/>
          <w:szCs w:val="22"/>
          <w:u w:val="none"/>
        </w:rPr>
        <w:tab/>
      </w:r>
      <w:r w:rsidRPr="000C0647">
        <w:rPr>
          <w:rFonts w:cs="Times New Roman"/>
          <w:caps/>
          <w:color w:val="000000"/>
          <w:szCs w:val="22"/>
        </w:rPr>
        <w:t>ZONE DE SECOURS DE HESBAYE - DOTATION COMMUNALE 2026.</w:t>
      </w:r>
    </w:p>
    <w:p w14:paraId="4ABE0358" w14:textId="77777777" w:rsidR="008F4810" w:rsidRPr="000C0647" w:rsidRDefault="00DB1D3F">
      <w:pPr>
        <w:pStyle w:val="Corpsdetexte"/>
        <w:spacing w:after="0"/>
        <w:rPr>
          <w:rFonts w:ascii="Times New Roman" w:hAnsi="Times New Roman" w:cs="Times New Roman"/>
          <w:sz w:val="22"/>
          <w:szCs w:val="22"/>
        </w:rPr>
      </w:pPr>
      <w:r w:rsidRPr="000C0647">
        <w:rPr>
          <w:rFonts w:ascii="Times New Roman" w:hAnsi="Times New Roman" w:cs="Times New Roman"/>
          <w:sz w:val="22"/>
          <w:szCs w:val="22"/>
        </w:rPr>
        <w:t>Le Conseil communal,</w:t>
      </w:r>
    </w:p>
    <w:p w14:paraId="03700D1F" w14:textId="518D460B"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le Code de la Démocratie locale et de la Décentralisation ; </w:t>
      </w:r>
    </w:p>
    <w:p w14:paraId="200B7483" w14:textId="33C5000B"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la Loi du 31/12/1963 sur la Protection civile, telle que modifiée par la loi du 14/01/2013 ; </w:t>
      </w:r>
    </w:p>
    <w:p w14:paraId="6D44C4E1" w14:textId="279F7CFD"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l'AR du 02/02/2009 déterminant la délimitation territoriale des zones de secours ; </w:t>
      </w:r>
    </w:p>
    <w:p w14:paraId="328476A6" w14:textId="06CB8B06"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la Circulaire du 17 juillet 2020 à destination des communes dans le cadre de la reprise du financement communal des zones de secours ; </w:t>
      </w:r>
    </w:p>
    <w:p w14:paraId="0EB2E0F1" w14:textId="49A11EA6"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que ce montant intègre le pourcentage des dotations communales par la Province ; </w:t>
      </w:r>
    </w:p>
    <w:p w14:paraId="74E6A81C" w14:textId="4521AC5B"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Après en avoir délibéré ; </w:t>
      </w:r>
    </w:p>
    <w:p w14:paraId="6589ED6B" w14:textId="37DE0809" w:rsidR="008F4810" w:rsidRPr="002C55D8" w:rsidRDefault="00DB1D3F">
      <w:pPr>
        <w:pStyle w:val="moc2pod"/>
        <w:rPr>
          <w:rFonts w:ascii="Times New Roman" w:hAnsi="Times New Roman" w:cs="Times New Roman"/>
          <w:b/>
          <w:bCs/>
          <w:sz w:val="22"/>
          <w:szCs w:val="22"/>
        </w:rPr>
      </w:pPr>
      <w:r w:rsidRPr="002C55D8">
        <w:rPr>
          <w:rStyle w:val="moc4pod"/>
          <w:rFonts w:ascii="Times New Roman" w:hAnsi="Times New Roman" w:cs="Times New Roman"/>
          <w:b w:val="0"/>
          <w:bCs/>
          <w:sz w:val="22"/>
          <w:szCs w:val="22"/>
        </w:rPr>
        <w:t>À l’unanimité ;</w:t>
      </w:r>
      <w:r w:rsidRPr="002C55D8">
        <w:rPr>
          <w:rFonts w:ascii="Times New Roman" w:hAnsi="Times New Roman" w:cs="Times New Roman"/>
          <w:b/>
          <w:bCs/>
          <w:sz w:val="22"/>
          <w:szCs w:val="22"/>
        </w:rPr>
        <w:t> </w:t>
      </w:r>
    </w:p>
    <w:p w14:paraId="20BDCC8A" w14:textId="5BE7071A" w:rsidR="008F4810" w:rsidRPr="002C55D8" w:rsidRDefault="00DB1D3F">
      <w:pPr>
        <w:pStyle w:val="moc2pod"/>
        <w:rPr>
          <w:rFonts w:ascii="Times New Roman" w:hAnsi="Times New Roman" w:cs="Times New Roman"/>
          <w:b/>
          <w:bCs/>
          <w:sz w:val="22"/>
          <w:szCs w:val="22"/>
        </w:rPr>
      </w:pPr>
      <w:r w:rsidRPr="002C55D8">
        <w:rPr>
          <w:rStyle w:val="moc4pod"/>
          <w:rFonts w:ascii="Times New Roman" w:hAnsi="Times New Roman" w:cs="Times New Roman"/>
          <w:b w:val="0"/>
          <w:bCs/>
          <w:sz w:val="22"/>
          <w:szCs w:val="22"/>
        </w:rPr>
        <w:t>DÉCIDE :</w:t>
      </w:r>
      <w:r w:rsidRPr="002C55D8">
        <w:rPr>
          <w:rFonts w:ascii="Times New Roman" w:hAnsi="Times New Roman" w:cs="Times New Roman"/>
          <w:b/>
          <w:bCs/>
          <w:sz w:val="22"/>
          <w:szCs w:val="22"/>
        </w:rPr>
        <w:t> </w:t>
      </w:r>
    </w:p>
    <w:p w14:paraId="7459CF2F" w14:textId="49085560" w:rsidR="008F4810" w:rsidRPr="000C0647" w:rsidRDefault="00DB1D3F">
      <w:pPr>
        <w:pStyle w:val="moc2pod"/>
        <w:rPr>
          <w:rFonts w:ascii="Times New Roman" w:hAnsi="Times New Roman" w:cs="Times New Roman"/>
          <w:sz w:val="22"/>
          <w:szCs w:val="22"/>
        </w:rPr>
      </w:pPr>
      <w:r w:rsidRPr="002C55D8">
        <w:rPr>
          <w:rStyle w:val="moc1pod"/>
          <w:rFonts w:ascii="Times New Roman" w:hAnsi="Times New Roman" w:cs="Times New Roman"/>
          <w:b w:val="0"/>
          <w:bCs/>
          <w:sz w:val="22"/>
          <w:szCs w:val="22"/>
        </w:rPr>
        <w:t>Article 1 </w:t>
      </w:r>
      <w:r w:rsidRPr="002C55D8">
        <w:rPr>
          <w:rStyle w:val="moc4pod"/>
          <w:rFonts w:ascii="Times New Roman" w:hAnsi="Times New Roman" w:cs="Times New Roman"/>
          <w:b w:val="0"/>
          <w:bCs/>
          <w:sz w:val="22"/>
          <w:szCs w:val="22"/>
        </w:rPr>
        <w:t>:</w:t>
      </w:r>
      <w:r w:rsidRPr="000C0647">
        <w:rPr>
          <w:rFonts w:ascii="Times New Roman" w:hAnsi="Times New Roman" w:cs="Times New Roman"/>
          <w:sz w:val="22"/>
          <w:szCs w:val="22"/>
        </w:rPr>
        <w:t xml:space="preserve"> La contribution 2026 de la Commune de Remicourt fixée au montant de </w:t>
      </w:r>
      <w:r w:rsidRPr="002C55D8">
        <w:rPr>
          <w:rStyle w:val="moc4pod"/>
          <w:rFonts w:ascii="Times New Roman" w:hAnsi="Times New Roman" w:cs="Times New Roman"/>
          <w:b w:val="0"/>
          <w:bCs/>
          <w:sz w:val="22"/>
          <w:szCs w:val="22"/>
        </w:rPr>
        <w:t>139.271,60-€</w:t>
      </w:r>
      <w:r w:rsidRPr="000C0647">
        <w:rPr>
          <w:rStyle w:val="moc4pod"/>
          <w:rFonts w:ascii="Times New Roman" w:hAnsi="Times New Roman" w:cs="Times New Roman"/>
          <w:sz w:val="22"/>
          <w:szCs w:val="22"/>
        </w:rPr>
        <w:t xml:space="preserve"> </w:t>
      </w:r>
      <w:r w:rsidRPr="000C0647">
        <w:rPr>
          <w:rFonts w:ascii="Times New Roman" w:hAnsi="Times New Roman" w:cs="Times New Roman"/>
          <w:sz w:val="22"/>
          <w:szCs w:val="22"/>
        </w:rPr>
        <w:t>au budget ordinaire, est approuvée. </w:t>
      </w:r>
    </w:p>
    <w:p w14:paraId="1EF2939E" w14:textId="665AFD02" w:rsidR="008F4810" w:rsidRPr="000C0647" w:rsidRDefault="00DB1D3F" w:rsidP="002C55D8">
      <w:pPr>
        <w:pStyle w:val="moc2pod"/>
        <w:rPr>
          <w:rFonts w:ascii="Times New Roman" w:hAnsi="Times New Roman" w:cs="Times New Roman"/>
          <w:color w:val="000000"/>
          <w:sz w:val="22"/>
          <w:szCs w:val="22"/>
        </w:rPr>
      </w:pPr>
      <w:r w:rsidRPr="002C55D8">
        <w:rPr>
          <w:rStyle w:val="moc1pod"/>
          <w:rFonts w:ascii="Times New Roman" w:hAnsi="Times New Roman" w:cs="Times New Roman"/>
          <w:b w:val="0"/>
          <w:bCs/>
          <w:sz w:val="22"/>
          <w:szCs w:val="22"/>
        </w:rPr>
        <w:t>Article 2</w:t>
      </w:r>
      <w:r w:rsidRPr="000C0647">
        <w:rPr>
          <w:rStyle w:val="moc1pod"/>
          <w:rFonts w:ascii="Times New Roman" w:hAnsi="Times New Roman" w:cs="Times New Roman"/>
          <w:sz w:val="22"/>
          <w:szCs w:val="22"/>
        </w:rPr>
        <w:t xml:space="preserve"> :</w:t>
      </w:r>
      <w:r w:rsidRPr="000C0647">
        <w:rPr>
          <w:rFonts w:ascii="Times New Roman" w:hAnsi="Times New Roman" w:cs="Times New Roman"/>
          <w:sz w:val="22"/>
          <w:szCs w:val="22"/>
        </w:rPr>
        <w:t> La présente délibération sera transmise à la Zone de secours dans le délai requis.</w:t>
      </w:r>
    </w:p>
    <w:p w14:paraId="5B15C985" w14:textId="77777777" w:rsidR="008F4810" w:rsidRPr="000C0647" w:rsidRDefault="008F4810">
      <w:pPr>
        <w:tabs>
          <w:tab w:val="left" w:pos="1020"/>
        </w:tabs>
        <w:spacing w:after="57"/>
        <w:ind w:left="510" w:hanging="510"/>
        <w:jc w:val="both"/>
        <w:rPr>
          <w:rFonts w:ascii="Times New Roman" w:hAnsi="Times New Roman" w:cs="Times New Roman"/>
          <w:b/>
          <w:bCs/>
          <w:color w:val="000000"/>
          <w:sz w:val="22"/>
          <w:szCs w:val="22"/>
        </w:rPr>
      </w:pPr>
    </w:p>
    <w:p w14:paraId="6DE0EB33" w14:textId="77777777" w:rsidR="008F4810" w:rsidRPr="000C0647" w:rsidRDefault="00DB1D3F">
      <w:pPr>
        <w:pStyle w:val="Titre2"/>
        <w:tabs>
          <w:tab w:val="left" w:pos="1020"/>
        </w:tabs>
        <w:spacing w:before="0" w:after="113"/>
        <w:ind w:left="510" w:hanging="510"/>
        <w:jc w:val="both"/>
        <w:rPr>
          <w:rFonts w:cs="Times New Roman"/>
          <w:szCs w:val="22"/>
        </w:rPr>
      </w:pPr>
      <w:bookmarkStart w:id="11" w:name="__RefHeading___Toc1768_349934923611"/>
      <w:bookmarkEnd w:id="11"/>
      <w:r w:rsidRPr="000C0647">
        <w:rPr>
          <w:rFonts w:cs="Times New Roman"/>
          <w:color w:val="000000"/>
          <w:szCs w:val="22"/>
          <w:u w:val="none"/>
        </w:rPr>
        <w:t>12.</w:t>
      </w:r>
      <w:r w:rsidRPr="000C0647">
        <w:rPr>
          <w:rFonts w:cs="Times New Roman"/>
          <w:color w:val="000000"/>
          <w:szCs w:val="22"/>
          <w:u w:val="none"/>
        </w:rPr>
        <w:tab/>
      </w:r>
      <w:r w:rsidRPr="000C0647">
        <w:rPr>
          <w:rFonts w:cs="Times New Roman"/>
          <w:caps/>
          <w:color w:val="000000"/>
          <w:szCs w:val="22"/>
        </w:rPr>
        <w:t>CONVENTION RELATIVE À LA PARTICIPATION DE L'ASBL POUSSET - LOISIRS DANS LES TRAVAUX D’AMÉNAGEMENT DE LA SALLE POUSSET - LOISIRS SISE PLACE ROI ALBERT, 1 À 4350 POUSSET - ADOPTION.</w:t>
      </w:r>
    </w:p>
    <w:p w14:paraId="68ABF557" w14:textId="77777777" w:rsidR="008F4810" w:rsidRPr="000C0647" w:rsidRDefault="00DB1D3F">
      <w:pPr>
        <w:pStyle w:val="Corpsdetexte"/>
        <w:spacing w:after="0"/>
        <w:rPr>
          <w:rFonts w:ascii="Times New Roman" w:hAnsi="Times New Roman" w:cs="Times New Roman"/>
          <w:sz w:val="22"/>
          <w:szCs w:val="22"/>
        </w:rPr>
      </w:pPr>
      <w:r w:rsidRPr="000C0647">
        <w:rPr>
          <w:rFonts w:ascii="Times New Roman" w:hAnsi="Times New Roman" w:cs="Times New Roman"/>
          <w:sz w:val="22"/>
          <w:szCs w:val="22"/>
        </w:rPr>
        <w:t>Le Conseil communal,</w:t>
      </w:r>
    </w:p>
    <w:p w14:paraId="109EA937" w14:textId="3098D5E8" w:rsidR="008F4810" w:rsidRPr="000C0647" w:rsidRDefault="00DB1D3F" w:rsidP="002C55D8">
      <w:pPr>
        <w:pStyle w:val="moc2pod"/>
        <w:rPr>
          <w:rFonts w:ascii="Times New Roman" w:hAnsi="Times New Roman" w:cs="Times New Roman"/>
          <w:color w:val="000000"/>
          <w:sz w:val="22"/>
          <w:szCs w:val="22"/>
        </w:rPr>
      </w:pPr>
      <w:r w:rsidRPr="002C55D8">
        <w:rPr>
          <w:rStyle w:val="moc4pod"/>
          <w:rFonts w:ascii="Times New Roman" w:hAnsi="Times New Roman" w:cs="Times New Roman"/>
          <w:b w:val="0"/>
          <w:bCs/>
          <w:sz w:val="22"/>
          <w:szCs w:val="22"/>
        </w:rPr>
        <w:t>DÉCIDE</w:t>
      </w:r>
      <w:r w:rsidRPr="000C0647">
        <w:rPr>
          <w:rFonts w:ascii="Times New Roman" w:hAnsi="Times New Roman" w:cs="Times New Roman"/>
          <w:sz w:val="22"/>
          <w:szCs w:val="22"/>
        </w:rPr>
        <w:t xml:space="preserve"> de reporter le point.</w:t>
      </w:r>
    </w:p>
    <w:p w14:paraId="31CE60B9" w14:textId="77777777" w:rsidR="008F4810" w:rsidRPr="000C0647" w:rsidRDefault="008F4810">
      <w:pPr>
        <w:tabs>
          <w:tab w:val="left" w:pos="1020"/>
        </w:tabs>
        <w:spacing w:after="57"/>
        <w:ind w:left="510" w:hanging="510"/>
        <w:jc w:val="both"/>
        <w:rPr>
          <w:rFonts w:ascii="Times New Roman" w:hAnsi="Times New Roman" w:cs="Times New Roman"/>
          <w:b/>
          <w:bCs/>
          <w:color w:val="000000"/>
          <w:sz w:val="22"/>
          <w:szCs w:val="22"/>
        </w:rPr>
      </w:pPr>
    </w:p>
    <w:p w14:paraId="55616675" w14:textId="77777777" w:rsidR="008F4810" w:rsidRPr="000C0647" w:rsidRDefault="00DB1D3F">
      <w:pPr>
        <w:pStyle w:val="Titre2"/>
        <w:tabs>
          <w:tab w:val="left" w:pos="1020"/>
        </w:tabs>
        <w:spacing w:before="0" w:after="113"/>
        <w:ind w:left="510" w:hanging="510"/>
        <w:jc w:val="both"/>
        <w:rPr>
          <w:rFonts w:cs="Times New Roman"/>
          <w:szCs w:val="22"/>
        </w:rPr>
      </w:pPr>
      <w:bookmarkStart w:id="12" w:name="__RefHeading___Toc1768_349934923612"/>
      <w:bookmarkEnd w:id="12"/>
      <w:r w:rsidRPr="000C0647">
        <w:rPr>
          <w:rFonts w:cs="Times New Roman"/>
          <w:color w:val="000000"/>
          <w:szCs w:val="22"/>
          <w:u w:val="none"/>
        </w:rPr>
        <w:t>13.</w:t>
      </w:r>
      <w:r w:rsidRPr="000C0647">
        <w:rPr>
          <w:rFonts w:cs="Times New Roman"/>
          <w:color w:val="000000"/>
          <w:szCs w:val="22"/>
          <w:u w:val="none"/>
        </w:rPr>
        <w:tab/>
      </w:r>
      <w:r w:rsidRPr="000C0647">
        <w:rPr>
          <w:rFonts w:cs="Times New Roman"/>
          <w:caps/>
          <w:color w:val="000000"/>
          <w:szCs w:val="22"/>
        </w:rPr>
        <w:t>CONVENTION BE-ALERT ENTRE LA COMMUNE DE REMICOURT ET LE CENTRE DE CRISE NATIONAL - RATIFICATION.</w:t>
      </w:r>
    </w:p>
    <w:p w14:paraId="14A47AC3" w14:textId="77777777" w:rsidR="008F4810" w:rsidRPr="000C0647" w:rsidRDefault="00DB1D3F">
      <w:pPr>
        <w:pStyle w:val="Corpsdetexte"/>
        <w:spacing w:after="0"/>
        <w:rPr>
          <w:rFonts w:ascii="Times New Roman" w:hAnsi="Times New Roman" w:cs="Times New Roman"/>
          <w:sz w:val="22"/>
          <w:szCs w:val="22"/>
        </w:rPr>
      </w:pPr>
      <w:r w:rsidRPr="000C0647">
        <w:rPr>
          <w:rFonts w:ascii="Times New Roman" w:hAnsi="Times New Roman" w:cs="Times New Roman"/>
          <w:sz w:val="22"/>
          <w:szCs w:val="22"/>
        </w:rPr>
        <w:t>Le Conseil communal,</w:t>
      </w:r>
    </w:p>
    <w:p w14:paraId="5BC538C5" w14:textId="725304BD"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l’article L1122-30 du Code de la Démocratie Locale et de la Décentralisation ; </w:t>
      </w:r>
    </w:p>
    <w:p w14:paraId="341C5ED5" w14:textId="75E9B03B"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lastRenderedPageBreak/>
        <w:t>Vu l’arrêté royal du 16 février 2006 relatif aux plans d’urgence et d’intervention ; </w:t>
      </w:r>
    </w:p>
    <w:p w14:paraId="1D25D650" w14:textId="211AC517"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la délibération du conseil communal du 02 décembre 2024 de délégation du conseil communal au collège communal ; </w:t>
      </w:r>
    </w:p>
    <w:p w14:paraId="194871AB" w14:textId="1B07CE5C"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qu’il est capital de pouvoir informer la population afin de limiter les risques en cas de situation d’urgence ; </w:t>
      </w:r>
    </w:p>
    <w:p w14:paraId="4FDA3AC9" w14:textId="15847272"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que le Centre de crise du SPF Intérieur a mis au point un outil d’alerte qui vise à avertir de manière plus rapide, plus claire et à informer au mieux la population directement concernée par une situation d’urgence : BE-Alert ; </w:t>
      </w:r>
    </w:p>
    <w:p w14:paraId="6E02FFC4" w14:textId="15273CC9"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que la possibilité est donnée à la Commune d’utiliser ce système d’alerte, moyennant l’adoption d’une convention ; </w:t>
      </w:r>
    </w:p>
    <w:p w14:paraId="19C28945" w14:textId="1D53956E"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qu’il est important pour la sécurité de la population de pouvoir recourir à ce système d’alerte ;       </w:t>
      </w:r>
    </w:p>
    <w:p w14:paraId="71FDC9B4" w14:textId="2A986F75"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la délibération du Collège communal du 06 octobre 2025 ; </w:t>
      </w:r>
    </w:p>
    <w:p w14:paraId="39C5DBBB" w14:textId="34F8B4D2"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Par ces motifs, </w:t>
      </w:r>
    </w:p>
    <w:p w14:paraId="5DD2175A" w14:textId="443DA38C" w:rsidR="008F4810" w:rsidRPr="002C55D8" w:rsidRDefault="00DB1D3F" w:rsidP="002C55D8">
      <w:pPr>
        <w:pStyle w:val="moc2pod"/>
        <w:rPr>
          <w:rFonts w:ascii="Times New Roman" w:hAnsi="Times New Roman" w:cs="Times New Roman"/>
          <w:b/>
          <w:bCs/>
          <w:sz w:val="22"/>
          <w:szCs w:val="22"/>
        </w:rPr>
      </w:pPr>
      <w:r w:rsidRPr="002C55D8">
        <w:rPr>
          <w:rStyle w:val="moc4pod"/>
          <w:rFonts w:ascii="Times New Roman" w:hAnsi="Times New Roman" w:cs="Times New Roman"/>
          <w:b w:val="0"/>
          <w:bCs/>
          <w:sz w:val="22"/>
          <w:szCs w:val="22"/>
        </w:rPr>
        <w:t>À l'unanimité,</w:t>
      </w:r>
      <w:r w:rsidRPr="002C55D8">
        <w:rPr>
          <w:rFonts w:ascii="Times New Roman" w:hAnsi="Times New Roman" w:cs="Times New Roman"/>
          <w:b/>
          <w:bCs/>
          <w:sz w:val="22"/>
          <w:szCs w:val="22"/>
        </w:rPr>
        <w:t> </w:t>
      </w:r>
    </w:p>
    <w:p w14:paraId="7B896C88" w14:textId="2D2754E7" w:rsidR="008F4810" w:rsidRPr="000C0647" w:rsidRDefault="00DB1D3F" w:rsidP="002C55D8">
      <w:pPr>
        <w:rPr>
          <w:rFonts w:ascii="Times New Roman" w:hAnsi="Times New Roman" w:cs="Times New Roman"/>
          <w:color w:val="000000"/>
          <w:sz w:val="22"/>
          <w:szCs w:val="22"/>
        </w:rPr>
      </w:pPr>
      <w:r w:rsidRPr="002C55D8">
        <w:rPr>
          <w:rStyle w:val="moc4pod"/>
          <w:rFonts w:ascii="Times New Roman" w:hAnsi="Times New Roman" w:cs="Times New Roman"/>
          <w:b w:val="0"/>
          <w:bCs/>
          <w:sz w:val="22"/>
          <w:szCs w:val="22"/>
        </w:rPr>
        <w:t>RATIFIE</w:t>
      </w:r>
      <w:r w:rsidRPr="000C0647">
        <w:rPr>
          <w:rFonts w:ascii="Times New Roman" w:hAnsi="Times New Roman" w:cs="Times New Roman"/>
          <w:sz w:val="22"/>
          <w:szCs w:val="22"/>
        </w:rPr>
        <w:t xml:space="preserve"> la convention BE-ALERT passée par le Collège communal entre la Commune de Remicourt et le Centre de Crise National.</w:t>
      </w:r>
    </w:p>
    <w:p w14:paraId="6215A639" w14:textId="77777777" w:rsidR="008F4810" w:rsidRPr="000C0647" w:rsidRDefault="008F4810">
      <w:pPr>
        <w:tabs>
          <w:tab w:val="left" w:pos="1020"/>
        </w:tabs>
        <w:spacing w:after="57"/>
        <w:ind w:left="510" w:hanging="510"/>
        <w:jc w:val="both"/>
        <w:rPr>
          <w:rFonts w:ascii="Times New Roman" w:hAnsi="Times New Roman" w:cs="Times New Roman"/>
          <w:b/>
          <w:bCs/>
          <w:color w:val="000000"/>
          <w:sz w:val="22"/>
          <w:szCs w:val="22"/>
        </w:rPr>
      </w:pPr>
    </w:p>
    <w:p w14:paraId="7396CC9E" w14:textId="77777777" w:rsidR="008F4810" w:rsidRPr="000C0647" w:rsidRDefault="00DB1D3F">
      <w:pPr>
        <w:pStyle w:val="Titre2"/>
        <w:tabs>
          <w:tab w:val="left" w:pos="1020"/>
        </w:tabs>
        <w:spacing w:before="0" w:after="113"/>
        <w:ind w:left="510" w:hanging="510"/>
        <w:jc w:val="both"/>
        <w:rPr>
          <w:rFonts w:cs="Times New Roman"/>
          <w:szCs w:val="22"/>
        </w:rPr>
      </w:pPr>
      <w:bookmarkStart w:id="13" w:name="__RefHeading___Toc1768_349934923613"/>
      <w:bookmarkEnd w:id="13"/>
      <w:r w:rsidRPr="000C0647">
        <w:rPr>
          <w:rFonts w:cs="Times New Roman"/>
          <w:color w:val="000000"/>
          <w:szCs w:val="22"/>
          <w:u w:val="none"/>
        </w:rPr>
        <w:t>14.</w:t>
      </w:r>
      <w:r w:rsidRPr="000C0647">
        <w:rPr>
          <w:rFonts w:cs="Times New Roman"/>
          <w:color w:val="000000"/>
          <w:szCs w:val="22"/>
          <w:u w:val="none"/>
        </w:rPr>
        <w:tab/>
      </w:r>
      <w:r w:rsidRPr="000C0647">
        <w:rPr>
          <w:rFonts w:cs="Times New Roman"/>
          <w:caps/>
          <w:color w:val="000000"/>
          <w:szCs w:val="22"/>
        </w:rPr>
        <w:t>MOTION VISANT À LUTTER CONTRE L'INVASION DU FRELON ASIATIQUE.</w:t>
      </w:r>
    </w:p>
    <w:p w14:paraId="7B34C986" w14:textId="77777777" w:rsidR="008F4810" w:rsidRPr="000C0647" w:rsidRDefault="00DB1D3F">
      <w:pPr>
        <w:pStyle w:val="Corpsdetexte"/>
        <w:spacing w:after="0"/>
        <w:rPr>
          <w:rFonts w:ascii="Times New Roman" w:hAnsi="Times New Roman" w:cs="Times New Roman"/>
          <w:sz w:val="22"/>
          <w:szCs w:val="22"/>
        </w:rPr>
      </w:pPr>
      <w:r w:rsidRPr="000C0647">
        <w:rPr>
          <w:rFonts w:ascii="Times New Roman" w:hAnsi="Times New Roman" w:cs="Times New Roman"/>
          <w:sz w:val="22"/>
          <w:szCs w:val="22"/>
        </w:rPr>
        <w:t>Le Conseil communal,</w:t>
      </w:r>
    </w:p>
    <w:p w14:paraId="08C2DEB8" w14:textId="58F0DFF5"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l’article L1123-23 du Code de la Démocratie Locale et de la Décentralisation ; </w:t>
      </w:r>
    </w:p>
    <w:p w14:paraId="52080E5A" w14:textId="2BCCA321"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les engagements régionaux, fédéraux et internationaux en matière de lutte contre les espèces exotiques envahissantes et de préservation de la biodiversité ; </w:t>
      </w:r>
    </w:p>
    <w:p w14:paraId="29227550" w14:textId="649AFCC2"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que la biodiversité constitue un patrimoine essentiel à préserver, garant du bon fonctionnement des écosystèmes, de la sécurité alimentaire et du bien-être des citoyens ;  </w:t>
      </w:r>
    </w:p>
    <w:p w14:paraId="29B8B27B" w14:textId="28DF7B2A"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que le frelon asiatique (Vespa velutina nigrithorax), espèce invasive introduite accidentellement en Europe, est désormais bien implanté en Wallonie et en expansion rapide, notamment dans notre commune et ses environs ;  </w:t>
      </w:r>
    </w:p>
    <w:p w14:paraId="02F84EBF" w14:textId="2084C82F"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que cette espèce représente une menace directe pour les abeilles domestiques, les pollinisateurs sauvages, déjà en déclin, ainsi que pour la pollinisation des cultures et des plantes sauvages ;  </w:t>
      </w:r>
    </w:p>
    <w:p w14:paraId="753E0891" w14:textId="21008952"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que la prolifération du frelon asiatique compromet l’activité apicole locale, met en péril des équilibres écologiques fragiles et accentue les pressions sur les écosystèmes déjà fragilisés par le changement climatique ;  </w:t>
      </w:r>
    </w:p>
    <w:p w14:paraId="6EE49467" w14:textId="2CA0C4E4"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qu’un nid peut produire plusieurs milliers d’individus, dont plusieurs centaines de reines fondatrices, et que chaque année de nouvelles colonies se forment, aggravant le phénomène ;  </w:t>
      </w:r>
    </w:p>
    <w:p w14:paraId="6ADD5606" w14:textId="2EAE17DA"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que la détection et la destruction rapide et ciblée des nids, est aujourd’hui le seul moyen réellement efficace pour freiner la progression de l’espèce ;  </w:t>
      </w:r>
    </w:p>
    <w:p w14:paraId="74EF6AD5" w14:textId="67D5C270"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que des solutions techniques efficaces de détection précoce existent aujourd’hui. Plus les nids seront découverts tôt en saison, moindre sera l’impact environnemental (les nids grossissant avec le temps) mais également les risques d’accidents et le risque de propagation de l’espèce en automne pour cause de nids non détectés avant libération des nouvelles reines ; </w:t>
      </w:r>
    </w:p>
    <w:p w14:paraId="4AF1F1B4" w14:textId="0E911E07"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que la présence du frelon asiatique pose également un risque pour la sécurité publique, notamment pour les personnes allergiques, les enfants et les professionnels amenés à travailler à proximité des nids (services techniques, pompiers, agriculteurs, etc) ; </w:t>
      </w:r>
    </w:p>
    <w:p w14:paraId="27582DE4" w14:textId="7039B620"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qu’une politique communale proactive et coordonnée, associant les citoyens, les services publics, les associations naturalistes, les apiculteurs et les experts, est indispensable pour faire face à cette menace ;  </w:t>
      </w:r>
    </w:p>
    <w:p w14:paraId="06109D41" w14:textId="710CE3AE"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que la sensibilisation du grand public, la formation du personnel communal, la mise en place d’un protocole d’intervention clair et l’activation des outils numériques (plateformes de signalement, cartographie) sont autant de leviers essentiels pour agir efficacement ;  </w:t>
      </w:r>
    </w:p>
    <w:p w14:paraId="711F93F5" w14:textId="1687865F"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enfin que, face à l'urgence écologique globale et à ses déclinaisons locales, notre commune a la responsabilité de protéger la biodiversité et d'encourager une transition vers un territoire plus résilient et respectueux du vivant ;  </w:t>
      </w:r>
    </w:p>
    <w:p w14:paraId="276C995F" w14:textId="683A9D3C"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Par ces motifs,  </w:t>
      </w:r>
    </w:p>
    <w:p w14:paraId="3DAB78B1" w14:textId="2BAF05E0"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Sur proposition du Collège communal, </w:t>
      </w:r>
    </w:p>
    <w:p w14:paraId="5BB3F06E" w14:textId="74813E9C" w:rsidR="008F4810" w:rsidRPr="002C55D8" w:rsidRDefault="00DB1D3F">
      <w:pPr>
        <w:pStyle w:val="moc2pod"/>
        <w:rPr>
          <w:rFonts w:ascii="Times New Roman" w:hAnsi="Times New Roman" w:cs="Times New Roman"/>
          <w:b/>
          <w:bCs/>
          <w:sz w:val="22"/>
          <w:szCs w:val="22"/>
        </w:rPr>
      </w:pPr>
      <w:r w:rsidRPr="002C55D8">
        <w:rPr>
          <w:rStyle w:val="moc4pod"/>
          <w:rFonts w:ascii="Times New Roman" w:hAnsi="Times New Roman" w:cs="Times New Roman"/>
          <w:b w:val="0"/>
          <w:bCs/>
          <w:sz w:val="22"/>
          <w:szCs w:val="22"/>
        </w:rPr>
        <w:t>À l'unanimité,</w:t>
      </w:r>
      <w:r w:rsidRPr="002C55D8">
        <w:rPr>
          <w:rFonts w:ascii="Times New Roman" w:hAnsi="Times New Roman" w:cs="Times New Roman"/>
          <w:b/>
          <w:bCs/>
          <w:sz w:val="22"/>
          <w:szCs w:val="22"/>
        </w:rPr>
        <w:t> </w:t>
      </w:r>
    </w:p>
    <w:p w14:paraId="3A22018A" w14:textId="1D4BD784" w:rsidR="008F4810" w:rsidRPr="002C55D8" w:rsidRDefault="00DB1D3F">
      <w:pPr>
        <w:pStyle w:val="moc2pod"/>
        <w:rPr>
          <w:rFonts w:ascii="Times New Roman" w:hAnsi="Times New Roman" w:cs="Times New Roman"/>
          <w:b/>
          <w:bCs/>
          <w:sz w:val="22"/>
          <w:szCs w:val="22"/>
        </w:rPr>
      </w:pPr>
      <w:r w:rsidRPr="002C55D8">
        <w:rPr>
          <w:rStyle w:val="moc4pod"/>
          <w:rFonts w:ascii="Times New Roman" w:hAnsi="Times New Roman" w:cs="Times New Roman"/>
          <w:b w:val="0"/>
          <w:bCs/>
          <w:sz w:val="22"/>
          <w:szCs w:val="22"/>
        </w:rPr>
        <w:t>DÉCIDE : </w:t>
      </w:r>
      <w:r w:rsidRPr="002C55D8">
        <w:rPr>
          <w:rFonts w:ascii="Times New Roman" w:hAnsi="Times New Roman" w:cs="Times New Roman"/>
          <w:b/>
          <w:bCs/>
          <w:sz w:val="22"/>
          <w:szCs w:val="22"/>
        </w:rPr>
        <w:t> </w:t>
      </w:r>
    </w:p>
    <w:p w14:paraId="6D3C08C0" w14:textId="0197ABB6" w:rsidR="008F4810" w:rsidRPr="000C0647" w:rsidRDefault="00DB1D3F">
      <w:pPr>
        <w:pStyle w:val="moc2pod"/>
        <w:rPr>
          <w:rFonts w:ascii="Times New Roman" w:hAnsi="Times New Roman" w:cs="Times New Roman"/>
          <w:sz w:val="22"/>
          <w:szCs w:val="22"/>
        </w:rPr>
      </w:pPr>
      <w:r w:rsidRPr="000C0647">
        <w:rPr>
          <w:rStyle w:val="moc5pod"/>
          <w:rFonts w:ascii="Times New Roman" w:hAnsi="Times New Roman" w:cs="Times New Roman"/>
          <w:sz w:val="22"/>
          <w:szCs w:val="22"/>
        </w:rPr>
        <w:t>Article 1.</w:t>
      </w:r>
      <w:r w:rsidRPr="000C0647">
        <w:rPr>
          <w:rFonts w:ascii="Times New Roman" w:hAnsi="Times New Roman" w:cs="Times New Roman"/>
          <w:sz w:val="22"/>
          <w:szCs w:val="22"/>
        </w:rPr>
        <w:t> De reconnaître officiellement la présence du frelon asiatique sur le territoire communal comme une menace écologique, économique et sanitaire nécessitant une réponse structurée et proactive. </w:t>
      </w:r>
    </w:p>
    <w:p w14:paraId="33289920" w14:textId="77777777" w:rsidR="008F4810" w:rsidRPr="000C0647" w:rsidRDefault="00DB1D3F">
      <w:pPr>
        <w:pStyle w:val="moc2pod"/>
        <w:rPr>
          <w:rFonts w:ascii="Times New Roman" w:hAnsi="Times New Roman" w:cs="Times New Roman"/>
          <w:sz w:val="22"/>
          <w:szCs w:val="22"/>
        </w:rPr>
      </w:pPr>
      <w:r w:rsidRPr="000C0647">
        <w:rPr>
          <w:rStyle w:val="moc5pod"/>
          <w:rFonts w:ascii="Times New Roman" w:hAnsi="Times New Roman" w:cs="Times New Roman"/>
          <w:sz w:val="22"/>
          <w:szCs w:val="22"/>
        </w:rPr>
        <w:t>Article 2.</w:t>
      </w:r>
      <w:r w:rsidRPr="000C0647">
        <w:rPr>
          <w:rFonts w:ascii="Times New Roman" w:hAnsi="Times New Roman" w:cs="Times New Roman"/>
          <w:sz w:val="22"/>
          <w:szCs w:val="22"/>
        </w:rPr>
        <w:t> De mettre en place un plan communal de lutte contre le frelon asiatique, en collaboration avec les acteurs locaux (apiculteurs, naturalistes, pompiers, agents communaux, citoyens, etc.), comprenant notamment :</w:t>
      </w:r>
    </w:p>
    <w:p w14:paraId="37871F57" w14:textId="77777777" w:rsidR="008F4810" w:rsidRPr="000C0647" w:rsidRDefault="00DB1D3F">
      <w:pPr>
        <w:pStyle w:val="moc9pod"/>
        <w:tabs>
          <w:tab w:val="left" w:pos="922"/>
        </w:tabs>
        <w:rPr>
          <w:rFonts w:ascii="Times New Roman" w:hAnsi="Times New Roman" w:cs="Times New Roman"/>
          <w:sz w:val="22"/>
          <w:szCs w:val="22"/>
        </w:rPr>
      </w:pPr>
      <w:r w:rsidRPr="000C0647">
        <w:rPr>
          <w:rFonts w:ascii="Times New Roman" w:hAnsi="Times New Roman" w:cs="Times New Roman"/>
          <w:sz w:val="22"/>
          <w:szCs w:val="22"/>
        </w:rPr>
        <w:lastRenderedPageBreak/>
        <w:t>un protocole clair de signalement, de vérification et de destruction des nids en créant une cartographie des pièges et avoir les résultats consultables publiquement ;</w:t>
      </w:r>
    </w:p>
    <w:p w14:paraId="55CA27B8" w14:textId="77777777" w:rsidR="008F4810" w:rsidRPr="000C0647" w:rsidRDefault="00DB1D3F">
      <w:pPr>
        <w:pStyle w:val="moc9pod"/>
        <w:tabs>
          <w:tab w:val="left" w:pos="922"/>
        </w:tabs>
        <w:rPr>
          <w:rFonts w:ascii="Times New Roman" w:hAnsi="Times New Roman" w:cs="Times New Roman"/>
          <w:sz w:val="22"/>
          <w:szCs w:val="22"/>
        </w:rPr>
      </w:pPr>
      <w:r w:rsidRPr="000C0647">
        <w:rPr>
          <w:rFonts w:ascii="Times New Roman" w:hAnsi="Times New Roman" w:cs="Times New Roman"/>
          <w:sz w:val="22"/>
          <w:szCs w:val="22"/>
        </w:rPr>
        <w:t>une procédure d’urgence en cas de nid à proximité d’écoles, d’habitations ou de lieux publics ;</w:t>
      </w:r>
    </w:p>
    <w:p w14:paraId="2BA9EE86" w14:textId="6DC648AF" w:rsidR="008F4810" w:rsidRPr="002C55D8" w:rsidRDefault="00DB1D3F" w:rsidP="002C55D8">
      <w:pPr>
        <w:pStyle w:val="moc9pod"/>
        <w:tabs>
          <w:tab w:val="left" w:pos="922"/>
        </w:tabs>
        <w:rPr>
          <w:rFonts w:ascii="Times New Roman" w:hAnsi="Times New Roman" w:cs="Times New Roman"/>
          <w:sz w:val="22"/>
          <w:szCs w:val="22"/>
        </w:rPr>
      </w:pPr>
      <w:r w:rsidRPr="002C55D8">
        <w:rPr>
          <w:rFonts w:ascii="Times New Roman" w:hAnsi="Times New Roman" w:cs="Times New Roman"/>
          <w:sz w:val="22"/>
          <w:szCs w:val="22"/>
        </w:rPr>
        <w:t>un calendrier de surveillance renforcée entre février et novembre. </w:t>
      </w:r>
    </w:p>
    <w:p w14:paraId="27C3DD0B" w14:textId="6ADF49B9" w:rsidR="008F4810" w:rsidRPr="000C0647" w:rsidRDefault="00DB1D3F">
      <w:pPr>
        <w:pStyle w:val="moc2pod"/>
        <w:rPr>
          <w:rFonts w:ascii="Times New Roman" w:hAnsi="Times New Roman" w:cs="Times New Roman"/>
          <w:sz w:val="22"/>
          <w:szCs w:val="22"/>
        </w:rPr>
      </w:pPr>
      <w:r w:rsidRPr="000C0647">
        <w:rPr>
          <w:rStyle w:val="moc5pod"/>
          <w:rFonts w:ascii="Times New Roman" w:hAnsi="Times New Roman" w:cs="Times New Roman"/>
          <w:sz w:val="22"/>
          <w:szCs w:val="22"/>
        </w:rPr>
        <w:t>Article 3.</w:t>
      </w:r>
      <w:r w:rsidRPr="000C0647">
        <w:rPr>
          <w:rFonts w:ascii="Times New Roman" w:hAnsi="Times New Roman" w:cs="Times New Roman"/>
          <w:sz w:val="22"/>
          <w:szCs w:val="22"/>
        </w:rPr>
        <w:t> De désigner un ou plusieurs référents communaux (agents formés ou partenaires) chargés de coordonner les actions de détection et d’intervention, en lien avec les services régionaux compétents. </w:t>
      </w:r>
    </w:p>
    <w:p w14:paraId="49682C01" w14:textId="131C2AA2" w:rsidR="008F4810" w:rsidRPr="000C0647" w:rsidRDefault="00DB1D3F">
      <w:pPr>
        <w:pStyle w:val="moc2pod"/>
        <w:rPr>
          <w:rFonts w:ascii="Times New Roman" w:hAnsi="Times New Roman" w:cs="Times New Roman"/>
          <w:sz w:val="22"/>
          <w:szCs w:val="22"/>
        </w:rPr>
      </w:pPr>
      <w:r w:rsidRPr="000C0647">
        <w:rPr>
          <w:rStyle w:val="moc5pod"/>
          <w:rFonts w:ascii="Times New Roman" w:hAnsi="Times New Roman" w:cs="Times New Roman"/>
          <w:sz w:val="22"/>
          <w:szCs w:val="22"/>
        </w:rPr>
        <w:t>Article 4.</w:t>
      </w:r>
      <w:r w:rsidRPr="000C0647">
        <w:rPr>
          <w:rFonts w:ascii="Times New Roman" w:hAnsi="Times New Roman" w:cs="Times New Roman"/>
          <w:sz w:val="22"/>
          <w:szCs w:val="22"/>
        </w:rPr>
        <w:t> D’allouer un budget spécifique pour la destruction des nids sur le domaine public ou sur propriété privée lorsque la sécurité ou la biodiversité est menacée, avec la distribution de pièges au printemps et en été. </w:t>
      </w:r>
    </w:p>
    <w:p w14:paraId="3C6CFE73" w14:textId="77777777" w:rsidR="008F4810" w:rsidRPr="000C0647" w:rsidRDefault="00DB1D3F">
      <w:pPr>
        <w:pStyle w:val="moc2pod"/>
        <w:rPr>
          <w:rFonts w:ascii="Times New Roman" w:hAnsi="Times New Roman" w:cs="Times New Roman"/>
          <w:sz w:val="22"/>
          <w:szCs w:val="22"/>
        </w:rPr>
      </w:pPr>
      <w:r w:rsidRPr="000C0647">
        <w:rPr>
          <w:rStyle w:val="moc5pod"/>
          <w:rFonts w:ascii="Times New Roman" w:hAnsi="Times New Roman" w:cs="Times New Roman"/>
          <w:sz w:val="22"/>
          <w:szCs w:val="22"/>
        </w:rPr>
        <w:t>Article 5.</w:t>
      </w:r>
      <w:r w:rsidRPr="000C0647">
        <w:rPr>
          <w:rFonts w:ascii="Times New Roman" w:hAnsi="Times New Roman" w:cs="Times New Roman"/>
          <w:sz w:val="22"/>
          <w:szCs w:val="22"/>
        </w:rPr>
        <w:t> De lancer une campagne annuelle de sensibilisation et d’information à destination de la population :</w:t>
      </w:r>
    </w:p>
    <w:p w14:paraId="3C6A64AF" w14:textId="77777777" w:rsidR="008F4810" w:rsidRPr="000C0647" w:rsidRDefault="00DB1D3F">
      <w:pPr>
        <w:pStyle w:val="moc9pod"/>
        <w:numPr>
          <w:ilvl w:val="0"/>
          <w:numId w:val="4"/>
        </w:numPr>
        <w:tabs>
          <w:tab w:val="left" w:pos="922"/>
        </w:tabs>
        <w:rPr>
          <w:rFonts w:ascii="Times New Roman" w:hAnsi="Times New Roman" w:cs="Times New Roman"/>
          <w:sz w:val="22"/>
          <w:szCs w:val="22"/>
        </w:rPr>
      </w:pPr>
      <w:r w:rsidRPr="000C0647">
        <w:rPr>
          <w:rFonts w:ascii="Times New Roman" w:hAnsi="Times New Roman" w:cs="Times New Roman"/>
          <w:sz w:val="22"/>
          <w:szCs w:val="22"/>
        </w:rPr>
        <w:t>via le bulletin communal, le site internet, les réseaux sociaux et des affiches en lieux publics ;</w:t>
      </w:r>
    </w:p>
    <w:p w14:paraId="5B242EB3" w14:textId="0589D5D9" w:rsidR="008F4810" w:rsidRPr="002C55D8" w:rsidRDefault="00DB1D3F" w:rsidP="002C55D8">
      <w:pPr>
        <w:pStyle w:val="moc9pod"/>
        <w:numPr>
          <w:ilvl w:val="0"/>
          <w:numId w:val="4"/>
        </w:numPr>
        <w:tabs>
          <w:tab w:val="left" w:pos="922"/>
        </w:tabs>
        <w:rPr>
          <w:rFonts w:ascii="Times New Roman" w:hAnsi="Times New Roman" w:cs="Times New Roman"/>
          <w:sz w:val="22"/>
          <w:szCs w:val="22"/>
        </w:rPr>
      </w:pPr>
      <w:r w:rsidRPr="002C55D8">
        <w:rPr>
          <w:rFonts w:ascii="Times New Roman" w:hAnsi="Times New Roman" w:cs="Times New Roman"/>
          <w:sz w:val="22"/>
          <w:szCs w:val="22"/>
        </w:rPr>
        <w:t>en diffusant les bons gestes à adopter, les périodes critiques, les moyens de prévention et les outils de signalement (comme l’application “Vespa-Watch” ou la plateforme du SPW). </w:t>
      </w:r>
    </w:p>
    <w:p w14:paraId="72CB7856" w14:textId="13DD8B39" w:rsidR="008F4810" w:rsidRPr="000C0647" w:rsidRDefault="00DB1D3F">
      <w:pPr>
        <w:pStyle w:val="moc2pod"/>
        <w:rPr>
          <w:rFonts w:ascii="Times New Roman" w:hAnsi="Times New Roman" w:cs="Times New Roman"/>
          <w:sz w:val="22"/>
          <w:szCs w:val="22"/>
        </w:rPr>
      </w:pPr>
      <w:r w:rsidRPr="000C0647">
        <w:rPr>
          <w:rStyle w:val="moc5pod"/>
          <w:rFonts w:ascii="Times New Roman" w:hAnsi="Times New Roman" w:cs="Times New Roman"/>
          <w:sz w:val="22"/>
          <w:szCs w:val="22"/>
        </w:rPr>
        <w:t>Article 6.</w:t>
      </w:r>
      <w:r w:rsidRPr="000C0647">
        <w:rPr>
          <w:rFonts w:ascii="Times New Roman" w:hAnsi="Times New Roman" w:cs="Times New Roman"/>
          <w:sz w:val="22"/>
          <w:szCs w:val="22"/>
        </w:rPr>
        <w:t> De former le personnel communal concerné à la reconnaissance du frelon asiatique, aux risques et aux bonnes pratiques. </w:t>
      </w:r>
    </w:p>
    <w:p w14:paraId="2A8B2D71" w14:textId="3532D5AF" w:rsidR="008F4810" w:rsidRPr="000C0647" w:rsidRDefault="00DB1D3F">
      <w:pPr>
        <w:pStyle w:val="moc2pod"/>
        <w:rPr>
          <w:rFonts w:ascii="Times New Roman" w:hAnsi="Times New Roman" w:cs="Times New Roman"/>
          <w:sz w:val="22"/>
          <w:szCs w:val="22"/>
        </w:rPr>
      </w:pPr>
      <w:r w:rsidRPr="000C0647">
        <w:rPr>
          <w:rStyle w:val="moc5pod"/>
          <w:rFonts w:ascii="Times New Roman" w:hAnsi="Times New Roman" w:cs="Times New Roman"/>
          <w:sz w:val="22"/>
          <w:szCs w:val="22"/>
        </w:rPr>
        <w:t>Article 7.</w:t>
      </w:r>
      <w:r w:rsidRPr="000C0647">
        <w:rPr>
          <w:rFonts w:ascii="Times New Roman" w:hAnsi="Times New Roman" w:cs="Times New Roman"/>
          <w:sz w:val="22"/>
          <w:szCs w:val="22"/>
        </w:rPr>
        <w:t> De travailler en réseau avec les communes voisines pour mutualiser les moyens : achats groupés de matériel, harmonisation des actions et formation des équipes. </w:t>
      </w:r>
    </w:p>
    <w:p w14:paraId="1858D13A" w14:textId="7A3C7B74" w:rsidR="008F4810" w:rsidRPr="000C0647" w:rsidRDefault="00DB1D3F">
      <w:pPr>
        <w:pStyle w:val="moc2pod"/>
        <w:rPr>
          <w:rFonts w:ascii="Times New Roman" w:hAnsi="Times New Roman" w:cs="Times New Roman"/>
          <w:sz w:val="22"/>
          <w:szCs w:val="22"/>
        </w:rPr>
      </w:pPr>
      <w:r w:rsidRPr="000C0647">
        <w:rPr>
          <w:rStyle w:val="moc5pod"/>
          <w:rFonts w:ascii="Times New Roman" w:hAnsi="Times New Roman" w:cs="Times New Roman"/>
          <w:sz w:val="22"/>
          <w:szCs w:val="22"/>
        </w:rPr>
        <w:t>Article 8.</w:t>
      </w:r>
      <w:r w:rsidRPr="000C0647">
        <w:rPr>
          <w:rFonts w:ascii="Times New Roman" w:hAnsi="Times New Roman" w:cs="Times New Roman"/>
          <w:sz w:val="22"/>
          <w:szCs w:val="22"/>
        </w:rPr>
        <w:t> D’encourager les partenariats avec les apiculteurs locaux et les associations naturalistes à renforcer la surveillance du territoire et partager les connaissances de terrain. </w:t>
      </w:r>
    </w:p>
    <w:p w14:paraId="225F4EDA" w14:textId="77777777" w:rsidR="008F4810" w:rsidRPr="000C0647" w:rsidRDefault="00DB1D3F">
      <w:pPr>
        <w:pStyle w:val="moc2pod"/>
        <w:rPr>
          <w:rFonts w:ascii="Times New Roman" w:hAnsi="Times New Roman" w:cs="Times New Roman"/>
          <w:sz w:val="22"/>
          <w:szCs w:val="22"/>
        </w:rPr>
      </w:pPr>
      <w:r w:rsidRPr="000C0647">
        <w:rPr>
          <w:rStyle w:val="moc5pod"/>
          <w:rFonts w:ascii="Times New Roman" w:hAnsi="Times New Roman" w:cs="Times New Roman"/>
          <w:sz w:val="22"/>
          <w:szCs w:val="22"/>
        </w:rPr>
        <w:t>Article 9.</w:t>
      </w:r>
      <w:r w:rsidRPr="000C0647">
        <w:rPr>
          <w:rFonts w:ascii="Times New Roman" w:hAnsi="Times New Roman" w:cs="Times New Roman"/>
          <w:sz w:val="22"/>
          <w:szCs w:val="22"/>
        </w:rPr>
        <w:t> De demander à la Région wallonne :</w:t>
      </w:r>
    </w:p>
    <w:p w14:paraId="3D60BE30" w14:textId="77777777" w:rsidR="008F4810" w:rsidRPr="000C0647" w:rsidRDefault="00DB1D3F">
      <w:pPr>
        <w:pStyle w:val="moc9pod"/>
        <w:numPr>
          <w:ilvl w:val="0"/>
          <w:numId w:val="5"/>
        </w:numPr>
        <w:tabs>
          <w:tab w:val="left" w:pos="922"/>
        </w:tabs>
        <w:rPr>
          <w:rFonts w:ascii="Times New Roman" w:hAnsi="Times New Roman" w:cs="Times New Roman"/>
          <w:sz w:val="22"/>
          <w:szCs w:val="22"/>
        </w:rPr>
      </w:pPr>
      <w:r w:rsidRPr="000C0647">
        <w:rPr>
          <w:rFonts w:ascii="Times New Roman" w:hAnsi="Times New Roman" w:cs="Times New Roman"/>
          <w:sz w:val="22"/>
          <w:szCs w:val="22"/>
        </w:rPr>
        <w:t>une meilleure coordination régionale de la lutte contre le frelon asiatique ;</w:t>
      </w:r>
    </w:p>
    <w:p w14:paraId="436D0BBB" w14:textId="77777777" w:rsidR="008F4810" w:rsidRPr="000C0647" w:rsidRDefault="00DB1D3F">
      <w:pPr>
        <w:pStyle w:val="moc9pod"/>
        <w:numPr>
          <w:ilvl w:val="0"/>
          <w:numId w:val="5"/>
        </w:numPr>
        <w:tabs>
          <w:tab w:val="left" w:pos="922"/>
        </w:tabs>
        <w:rPr>
          <w:rFonts w:ascii="Times New Roman" w:hAnsi="Times New Roman" w:cs="Times New Roman"/>
          <w:sz w:val="22"/>
          <w:szCs w:val="22"/>
        </w:rPr>
      </w:pPr>
      <w:r w:rsidRPr="000C0647">
        <w:rPr>
          <w:rFonts w:ascii="Times New Roman" w:hAnsi="Times New Roman" w:cs="Times New Roman"/>
          <w:sz w:val="22"/>
          <w:szCs w:val="22"/>
        </w:rPr>
        <w:t>la prise en charge totale des destructions de nids ;</w:t>
      </w:r>
    </w:p>
    <w:p w14:paraId="32D6ECB6" w14:textId="2FD65E2F" w:rsidR="008F4810" w:rsidRPr="002C55D8" w:rsidRDefault="00DB1D3F" w:rsidP="002C55D8">
      <w:pPr>
        <w:pStyle w:val="moc9pod"/>
        <w:numPr>
          <w:ilvl w:val="0"/>
          <w:numId w:val="5"/>
        </w:numPr>
        <w:tabs>
          <w:tab w:val="left" w:pos="922"/>
        </w:tabs>
        <w:rPr>
          <w:rFonts w:ascii="Times New Roman" w:hAnsi="Times New Roman" w:cs="Times New Roman"/>
          <w:sz w:val="22"/>
          <w:szCs w:val="22"/>
        </w:rPr>
      </w:pPr>
      <w:r w:rsidRPr="002C55D8">
        <w:rPr>
          <w:rFonts w:ascii="Times New Roman" w:hAnsi="Times New Roman" w:cs="Times New Roman"/>
          <w:sz w:val="22"/>
          <w:szCs w:val="22"/>
        </w:rPr>
        <w:t>l’élargissement des aides aux communes et aux apiculteurs dans ce domaine. </w:t>
      </w:r>
    </w:p>
    <w:p w14:paraId="39B7C0BC" w14:textId="59454CB2" w:rsidR="008F4810" w:rsidRPr="000C0647" w:rsidRDefault="00DB1D3F" w:rsidP="002C55D8">
      <w:pPr>
        <w:pStyle w:val="moc2pod"/>
        <w:rPr>
          <w:rFonts w:ascii="Times New Roman" w:hAnsi="Times New Roman" w:cs="Times New Roman"/>
          <w:color w:val="000000"/>
          <w:sz w:val="22"/>
          <w:szCs w:val="22"/>
        </w:rPr>
      </w:pPr>
      <w:r w:rsidRPr="000C0647">
        <w:rPr>
          <w:rStyle w:val="moc5pod"/>
          <w:rFonts w:ascii="Times New Roman" w:hAnsi="Times New Roman" w:cs="Times New Roman"/>
          <w:sz w:val="22"/>
          <w:szCs w:val="22"/>
        </w:rPr>
        <w:t>Article 10.</w:t>
      </w:r>
      <w:r w:rsidRPr="000C0647">
        <w:rPr>
          <w:rFonts w:ascii="Times New Roman" w:hAnsi="Times New Roman" w:cs="Times New Roman"/>
          <w:sz w:val="22"/>
          <w:szCs w:val="22"/>
        </w:rPr>
        <w:t> D’assurer un suivi annuel de la situation, avec un bilan chiffré des signalements, interventions et actions menées, présenté au Conseil communal et communiqué à la population.</w:t>
      </w:r>
    </w:p>
    <w:p w14:paraId="5969BC9E" w14:textId="77777777" w:rsidR="008F4810" w:rsidRPr="000C0647" w:rsidRDefault="008F4810">
      <w:pPr>
        <w:tabs>
          <w:tab w:val="left" w:pos="1020"/>
        </w:tabs>
        <w:spacing w:after="57"/>
        <w:ind w:left="510" w:hanging="510"/>
        <w:jc w:val="both"/>
        <w:rPr>
          <w:rFonts w:ascii="Times New Roman" w:hAnsi="Times New Roman" w:cs="Times New Roman"/>
          <w:b/>
          <w:bCs/>
          <w:color w:val="000000"/>
          <w:sz w:val="22"/>
          <w:szCs w:val="22"/>
        </w:rPr>
      </w:pPr>
    </w:p>
    <w:p w14:paraId="4875EED0" w14:textId="77777777" w:rsidR="008F4810" w:rsidRPr="000C0647" w:rsidRDefault="00DB1D3F">
      <w:pPr>
        <w:pStyle w:val="Titre2"/>
        <w:tabs>
          <w:tab w:val="left" w:pos="1020"/>
        </w:tabs>
        <w:spacing w:before="0" w:after="113"/>
        <w:ind w:left="510" w:hanging="510"/>
        <w:jc w:val="both"/>
        <w:rPr>
          <w:rFonts w:cs="Times New Roman"/>
          <w:szCs w:val="22"/>
        </w:rPr>
      </w:pPr>
      <w:bookmarkStart w:id="14" w:name="__RefHeading___Toc1768_349934923614"/>
      <w:bookmarkEnd w:id="14"/>
      <w:r w:rsidRPr="000C0647">
        <w:rPr>
          <w:rFonts w:cs="Times New Roman"/>
          <w:color w:val="000000"/>
          <w:szCs w:val="22"/>
          <w:u w:val="none"/>
        </w:rPr>
        <w:t>15.</w:t>
      </w:r>
      <w:r w:rsidRPr="000C0647">
        <w:rPr>
          <w:rFonts w:cs="Times New Roman"/>
          <w:color w:val="000000"/>
          <w:szCs w:val="22"/>
          <w:u w:val="none"/>
        </w:rPr>
        <w:tab/>
      </w:r>
      <w:r w:rsidRPr="000C0647">
        <w:rPr>
          <w:rFonts w:cs="Times New Roman"/>
          <w:caps/>
          <w:color w:val="000000"/>
          <w:szCs w:val="22"/>
        </w:rPr>
        <w:t>DÉCRET VOIRIE - DÉLIBÉRATION RELATIVE À LA MODIFICATION DU TRACÉ DE VOIRIE DANS LE CADRE DU DOSSIER EN PERMIS D’URBANISME PU.2025/015 CONCERNANT LA MODIFICATION DU RELIEF DU SOL SISE RUE DU VILLAGE 20 À 4350 REMICOURT.</w:t>
      </w:r>
    </w:p>
    <w:p w14:paraId="6F576D3D" w14:textId="77777777" w:rsidR="008F4810" w:rsidRPr="000C0647" w:rsidRDefault="00DB1D3F">
      <w:pPr>
        <w:pStyle w:val="Corpsdetexte"/>
        <w:spacing w:after="0"/>
        <w:rPr>
          <w:rFonts w:ascii="Times New Roman" w:hAnsi="Times New Roman" w:cs="Times New Roman"/>
          <w:sz w:val="22"/>
          <w:szCs w:val="22"/>
        </w:rPr>
      </w:pPr>
      <w:r w:rsidRPr="000C0647">
        <w:rPr>
          <w:rFonts w:ascii="Times New Roman" w:hAnsi="Times New Roman" w:cs="Times New Roman"/>
          <w:sz w:val="22"/>
          <w:szCs w:val="22"/>
        </w:rPr>
        <w:t>Le Conseil communal,</w:t>
      </w:r>
    </w:p>
    <w:p w14:paraId="027C4E7D" w14:textId="529C3B61"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le Décret du 6 février 2014 relatif à la voirie communale ; </w:t>
      </w:r>
    </w:p>
    <w:p w14:paraId="0B4DE7F2" w14:textId="4E9ED599"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le Code de la Démocratie Locale et de la Décentralisation, notamment les articles L1122-30, L1131-1 et L1131-2 ; </w:t>
      </w:r>
    </w:p>
    <w:p w14:paraId="7BE637C6" w14:textId="3E7534DC"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le Code du développement territorial et notamment ses articles D.IV.41 &amp; D.IV.54 ;  </w:t>
      </w:r>
    </w:p>
    <w:p w14:paraId="17008EE5" w14:textId="3179B370"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le Code de l’Environnement, spécialement les articles D.49, D.62 à 78 et R.52 ainsi que ses annexes ; </w:t>
      </w:r>
    </w:p>
    <w:p w14:paraId="602C82E3" w14:textId="24E5AF86"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la demande de permis d’urbanisme – référence : PU.2025/015 relative à un bien sis à 4350 Remicourt, Rue du Village 20 (cad. : Division 1, section A n°407M4) et tendant à l'abattage d'une haie en crête de talus, le terrassement en déblais, la construction de murs de soutènement en limites de propriété et la création d'un trottoir à l'avant gauche de la parcelle ; </w:t>
      </w:r>
    </w:p>
    <w:p w14:paraId="4E5B0A5C" w14:textId="1A8B675F"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que la propriété en cause se situe le long de la voirie rue du Village, laquelle est reprise à l’Atlas des voiries vicinales de 1841 sous le chemin n° 1 ; </w:t>
      </w:r>
    </w:p>
    <w:p w14:paraId="19C48DA9" w14:textId="71096A1F" w:rsidR="008F4810" w:rsidRPr="000C0647" w:rsidRDefault="00DB1D3F" w:rsidP="002C55D8">
      <w:pPr>
        <w:pStyle w:val="moc2pod"/>
        <w:rPr>
          <w:rFonts w:ascii="Times New Roman" w:hAnsi="Times New Roman" w:cs="Times New Roman"/>
          <w:sz w:val="22"/>
          <w:szCs w:val="22"/>
        </w:rPr>
      </w:pPr>
      <w:r w:rsidRPr="000C0647">
        <w:rPr>
          <w:rFonts w:ascii="Times New Roman" w:hAnsi="Times New Roman" w:cs="Times New Roman"/>
          <w:sz w:val="22"/>
          <w:szCs w:val="22"/>
        </w:rPr>
        <w:t>Considérant le plan dressé par les demandeurs démontrant le déblai des terres sur l’espace public ; que le projet consiste à placer l’espace libre latéral au même niveau que l’accotement existant ; </w:t>
      </w:r>
    </w:p>
    <w:p w14:paraId="2A535CE6" w14:textId="11391376"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qu’au sens du Décret du 6 février 2014 relatif à la voirie communale, une modification de voirie s’entend lorsque l’espace dévoué au public est modifié ; </w:t>
      </w:r>
    </w:p>
    <w:p w14:paraId="6678F97F" w14:textId="55AC546E"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les articles 11 et suivants du décret voirie ; </w:t>
      </w:r>
    </w:p>
    <w:p w14:paraId="42642849" w14:textId="4F2FF380"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qu’une telle opération est d’utilité publique ; qu’une demande officielle de modification de la voirie doit donc être déposée et la procédure requise poursuivie ; </w:t>
      </w:r>
    </w:p>
    <w:p w14:paraId="66BAF003" w14:textId="177DC855"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que le bien est situé en zone d'habitat à caractère rural au plan de secteur de LIEGE approuvé par A.E.R.W. du 26/11/1987</w:t>
      </w:r>
      <w:r w:rsidR="002C55D8">
        <w:rPr>
          <w:rFonts w:ascii="Times New Roman" w:hAnsi="Times New Roman" w:cs="Times New Roman"/>
          <w:sz w:val="22"/>
          <w:szCs w:val="22"/>
        </w:rPr>
        <w:t xml:space="preserve"> </w:t>
      </w:r>
      <w:r w:rsidRPr="000C0647">
        <w:rPr>
          <w:rFonts w:ascii="Times New Roman" w:hAnsi="Times New Roman" w:cs="Times New Roman"/>
          <w:sz w:val="22"/>
          <w:szCs w:val="22"/>
        </w:rPr>
        <w:t>; </w:t>
      </w:r>
    </w:p>
    <w:p w14:paraId="2C968F4A" w14:textId="77777777"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l’Art. D.II.25 du CoDT de la zone d’habitat à caractère rural :</w:t>
      </w:r>
    </w:p>
    <w:p w14:paraId="572DB0F4" w14:textId="4F7B1A27" w:rsidR="008F4810" w:rsidRPr="000C0647" w:rsidRDefault="00DB1D3F">
      <w:pPr>
        <w:pStyle w:val="moc2pod"/>
        <w:rPr>
          <w:rFonts w:ascii="Times New Roman" w:hAnsi="Times New Roman" w:cs="Times New Roman"/>
          <w:sz w:val="22"/>
          <w:szCs w:val="22"/>
        </w:rPr>
      </w:pPr>
      <w:r w:rsidRPr="000C0647">
        <w:rPr>
          <w:rStyle w:val="moc11pod"/>
          <w:rFonts w:ascii="Times New Roman" w:hAnsi="Times New Roman" w:cs="Times New Roman"/>
          <w:sz w:val="22"/>
          <w:szCs w:val="22"/>
        </w:rPr>
        <w:t>« La zone d’habitat à caractère rural est principalement destinée à la résidence et aux exploitations agricoles ainsi qu’à leurs activités de diversification déterminées par le Gouvernement en application de l’article D.II.36, § 3. Les activités d’artisanat, de service, de distribution, de recherche ou de petite industrie, les établissements socioculturels, les constructions et aménagements de services publics et d’équipements communautaires de même que les équipements touristiques ou récréatifs peuvent également y être autorisés pour autant qu’ils ne mettent pas en péril la destination principale de la zone et qu’ils soient compatibles avec le voisinage. Cette zone doit aussi accueillir des espaces verts publics. » ;</w:t>
      </w:r>
      <w:r w:rsidRPr="000C0647">
        <w:rPr>
          <w:rFonts w:ascii="Times New Roman" w:hAnsi="Times New Roman" w:cs="Times New Roman"/>
          <w:sz w:val="22"/>
          <w:szCs w:val="22"/>
        </w:rPr>
        <w:t> </w:t>
      </w:r>
    </w:p>
    <w:p w14:paraId="50222C68" w14:textId="40A729A0"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que le bien ne se trouve pas dans le périmètre d’un lotissement dûment autorisé ; </w:t>
      </w:r>
    </w:p>
    <w:p w14:paraId="26888155" w14:textId="67F4C8B2"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lastRenderedPageBreak/>
        <w:t>Considérant qu’il n’existe pas, pour le territoire où se trouve le bien, de Plan Communal d’Aménagement, de Schéma d’Orientation Local ou de règlement communal d’urbanisme ; </w:t>
      </w:r>
    </w:p>
    <w:p w14:paraId="03BE1293" w14:textId="34C4523F"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les indications et précisions reprises dans la demande ; </w:t>
      </w:r>
    </w:p>
    <w:p w14:paraId="5266A0F5" w14:textId="6A93FED8"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Attendu que la demande a été soumise à enquête publique du 29 septembre 2025 au 28 octobre 2025 dans le respect des modalités reprises à l’article 25 du décret relatif à la voirie communale ; </w:t>
      </w:r>
    </w:p>
    <w:p w14:paraId="304D489B" w14:textId="27DB5CD7"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Attendu que celle-ci n'a donné lieu à aucune remarque ni grief qu'ils soient formulés par écrit ou verbalement</w:t>
      </w:r>
      <w:r w:rsidR="002C55D8">
        <w:rPr>
          <w:rFonts w:ascii="Times New Roman" w:hAnsi="Times New Roman" w:cs="Times New Roman"/>
          <w:sz w:val="22"/>
          <w:szCs w:val="22"/>
        </w:rPr>
        <w:t xml:space="preserve"> </w:t>
      </w:r>
      <w:r w:rsidRPr="000C0647">
        <w:rPr>
          <w:rFonts w:ascii="Times New Roman" w:hAnsi="Times New Roman" w:cs="Times New Roman"/>
          <w:sz w:val="22"/>
          <w:szCs w:val="22"/>
        </w:rPr>
        <w:t>; </w:t>
      </w:r>
    </w:p>
    <w:p w14:paraId="01BF74BA" w14:textId="25857807"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que la modification de voirie va permettre de développer le cheminement des usagers faibles par la possibilité de création d’un trottoir ; </w:t>
      </w:r>
    </w:p>
    <w:p w14:paraId="4226DDF3" w14:textId="0C5A68CE"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que le décret du 06 février 2014 et la présente délibération à sa suite ont pour but de préserver l’intégrité, la viabilité et l’accessibilité des voiries communales, ainsi que d’améliorer leur maillage ; </w:t>
      </w:r>
    </w:p>
    <w:p w14:paraId="4ED5BF6D" w14:textId="03736C86"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qu’il revient aux autorités publiques à travers la délivrance des permis de protéger et améliorer la qualité du cadre de vie et des conditions de vie de la population, pour lui assurer un environnement sain, sûr et agréable et que le présent projet y répond ; </w:t>
      </w:r>
    </w:p>
    <w:p w14:paraId="7F597AEA" w14:textId="7E17014E"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qu’il importe de gérer le milieu de vie et les ressources naturelles, de façon à préserver leurs qualités et à utiliser rationnellement et judicieusement leurs potentialités, d’instaurer entre les besoins humains et le milieu de vie un équilibre qui permette à l’ensemble de la population de jouir durablement d’un cadre et de conditions de vie convenables et qu’à ce titre le présent projet rencontre ces attentes ; </w:t>
      </w:r>
    </w:p>
    <w:p w14:paraId="313E5689" w14:textId="539A091E"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qu’il n’est pas utile d’imposer cette étude au motif que l’aménagement projeté n’est pas substantiel ; </w:t>
      </w:r>
    </w:p>
    <w:p w14:paraId="442294F5" w14:textId="1783A8AE"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qu’après analyse du projet soumis au Conseil communal à l’aune de ces objectifs, une autorisation peut adéquatement être délivrée ; </w:t>
      </w:r>
    </w:p>
    <w:p w14:paraId="480D2A41" w14:textId="30EAD355"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Par ces motifs ; </w:t>
      </w:r>
    </w:p>
    <w:p w14:paraId="6F25F104" w14:textId="3BBA3F97"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Sur proposition du Collège communal ; </w:t>
      </w:r>
    </w:p>
    <w:p w14:paraId="060BC041" w14:textId="73266A48"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Après avoir délibéré ; </w:t>
      </w:r>
    </w:p>
    <w:p w14:paraId="7286F611" w14:textId="23C8319C" w:rsidR="008F4810" w:rsidRPr="002C55D8" w:rsidRDefault="00DB1D3F">
      <w:pPr>
        <w:pStyle w:val="moc2pod"/>
        <w:rPr>
          <w:rFonts w:ascii="Times New Roman" w:hAnsi="Times New Roman" w:cs="Times New Roman"/>
          <w:b/>
          <w:bCs/>
          <w:sz w:val="22"/>
          <w:szCs w:val="22"/>
        </w:rPr>
      </w:pPr>
      <w:r w:rsidRPr="002C55D8">
        <w:rPr>
          <w:rStyle w:val="moc4pod"/>
          <w:rFonts w:ascii="Times New Roman" w:hAnsi="Times New Roman" w:cs="Times New Roman"/>
          <w:b w:val="0"/>
          <w:bCs/>
          <w:sz w:val="22"/>
          <w:szCs w:val="22"/>
        </w:rPr>
        <w:t>À l'unanimité ;</w:t>
      </w:r>
      <w:r w:rsidRPr="002C55D8">
        <w:rPr>
          <w:rFonts w:ascii="Times New Roman" w:hAnsi="Times New Roman" w:cs="Times New Roman"/>
          <w:b/>
          <w:bCs/>
          <w:sz w:val="22"/>
          <w:szCs w:val="22"/>
        </w:rPr>
        <w:t> </w:t>
      </w:r>
    </w:p>
    <w:p w14:paraId="5923F14A" w14:textId="5224056A" w:rsidR="008F4810" w:rsidRPr="002C55D8" w:rsidRDefault="00DB1D3F">
      <w:pPr>
        <w:pStyle w:val="moc2pod"/>
        <w:rPr>
          <w:rFonts w:ascii="Times New Roman" w:hAnsi="Times New Roman" w:cs="Times New Roman"/>
          <w:b/>
          <w:bCs/>
          <w:sz w:val="22"/>
          <w:szCs w:val="22"/>
        </w:rPr>
      </w:pPr>
      <w:r w:rsidRPr="002C55D8">
        <w:rPr>
          <w:rStyle w:val="moc4pod"/>
          <w:rFonts w:ascii="Times New Roman" w:hAnsi="Times New Roman" w:cs="Times New Roman"/>
          <w:b w:val="0"/>
          <w:bCs/>
          <w:sz w:val="22"/>
          <w:szCs w:val="22"/>
        </w:rPr>
        <w:t>DÉCIDE :</w:t>
      </w:r>
      <w:r w:rsidRPr="002C55D8">
        <w:rPr>
          <w:rFonts w:ascii="Times New Roman" w:hAnsi="Times New Roman" w:cs="Times New Roman"/>
          <w:b/>
          <w:bCs/>
          <w:sz w:val="22"/>
          <w:szCs w:val="22"/>
        </w:rPr>
        <w:t> </w:t>
      </w:r>
    </w:p>
    <w:p w14:paraId="58EFEDBA" w14:textId="4AF081E2" w:rsidR="008F4810" w:rsidRPr="000C0647" w:rsidRDefault="00DB1D3F">
      <w:pPr>
        <w:pStyle w:val="moc2pod"/>
        <w:rPr>
          <w:rFonts w:ascii="Times New Roman" w:hAnsi="Times New Roman" w:cs="Times New Roman"/>
          <w:sz w:val="22"/>
          <w:szCs w:val="22"/>
        </w:rPr>
      </w:pPr>
      <w:r w:rsidRPr="002C55D8">
        <w:rPr>
          <w:rStyle w:val="moc1pod"/>
          <w:rFonts w:ascii="Times New Roman" w:hAnsi="Times New Roman" w:cs="Times New Roman"/>
          <w:b w:val="0"/>
          <w:bCs/>
          <w:sz w:val="22"/>
          <w:szCs w:val="22"/>
        </w:rPr>
        <w:t>Article 1.</w:t>
      </w:r>
      <w:r w:rsidRPr="002C55D8">
        <w:rPr>
          <w:rFonts w:ascii="Times New Roman" w:hAnsi="Times New Roman" w:cs="Times New Roman"/>
          <w:b/>
          <w:bCs/>
          <w:sz w:val="22"/>
          <w:szCs w:val="22"/>
        </w:rPr>
        <w:t> </w:t>
      </w:r>
      <w:r w:rsidRPr="000C0647">
        <w:rPr>
          <w:rFonts w:ascii="Times New Roman" w:hAnsi="Times New Roman" w:cs="Times New Roman"/>
          <w:sz w:val="22"/>
          <w:szCs w:val="22"/>
        </w:rPr>
        <w:t>Prend connaissance des résultats de l’enquête publique, à savoir : aucune réclamation n’a été déposée ; </w:t>
      </w:r>
    </w:p>
    <w:p w14:paraId="4F6FA407" w14:textId="07B394CB" w:rsidR="008F4810" w:rsidRPr="000C0647" w:rsidRDefault="00DB1D3F">
      <w:pPr>
        <w:pStyle w:val="moc2pod"/>
        <w:rPr>
          <w:rFonts w:ascii="Times New Roman" w:hAnsi="Times New Roman" w:cs="Times New Roman"/>
          <w:sz w:val="22"/>
          <w:szCs w:val="22"/>
        </w:rPr>
      </w:pPr>
      <w:r w:rsidRPr="002C55D8">
        <w:rPr>
          <w:rStyle w:val="moc1pod"/>
          <w:rFonts w:ascii="Times New Roman" w:hAnsi="Times New Roman" w:cs="Times New Roman"/>
          <w:b w:val="0"/>
          <w:bCs/>
          <w:sz w:val="22"/>
          <w:szCs w:val="22"/>
        </w:rPr>
        <w:t>Article 2</w:t>
      </w:r>
      <w:r w:rsidRPr="000C0647">
        <w:rPr>
          <w:rStyle w:val="moc1pod"/>
          <w:rFonts w:ascii="Times New Roman" w:hAnsi="Times New Roman" w:cs="Times New Roman"/>
          <w:sz w:val="22"/>
          <w:szCs w:val="22"/>
        </w:rPr>
        <w:t>.</w:t>
      </w:r>
      <w:r w:rsidRPr="000C0647">
        <w:rPr>
          <w:rFonts w:ascii="Times New Roman" w:hAnsi="Times New Roman" w:cs="Times New Roman"/>
          <w:sz w:val="22"/>
          <w:szCs w:val="22"/>
        </w:rPr>
        <w:t xml:space="preserve"> D’autoriser la modification de la voirie communale suivant le plan de délimitation et le schéma général du réseau des voiries mieux définis au préambule ; </w:t>
      </w:r>
    </w:p>
    <w:p w14:paraId="08F48F97" w14:textId="77777777" w:rsidR="008F4810" w:rsidRPr="000C0647" w:rsidRDefault="00DB1D3F">
      <w:pPr>
        <w:pStyle w:val="moc2pod"/>
        <w:rPr>
          <w:rFonts w:ascii="Times New Roman" w:hAnsi="Times New Roman" w:cs="Times New Roman"/>
          <w:sz w:val="22"/>
          <w:szCs w:val="22"/>
        </w:rPr>
      </w:pPr>
      <w:r w:rsidRPr="002C55D8">
        <w:rPr>
          <w:rStyle w:val="moc1pod"/>
          <w:rFonts w:ascii="Times New Roman" w:hAnsi="Times New Roman" w:cs="Times New Roman"/>
          <w:b w:val="0"/>
          <w:bCs/>
          <w:sz w:val="22"/>
          <w:szCs w:val="22"/>
        </w:rPr>
        <w:t>Article 3.</w:t>
      </w:r>
      <w:r w:rsidRPr="000C0647">
        <w:rPr>
          <w:rFonts w:ascii="Times New Roman" w:hAnsi="Times New Roman" w:cs="Times New Roman"/>
          <w:sz w:val="22"/>
          <w:szCs w:val="22"/>
        </w:rPr>
        <w:t> D’accorder à la présente décision les mesures de publicité suivantes :</w:t>
      </w:r>
    </w:p>
    <w:p w14:paraId="29354EAD" w14:textId="77777777" w:rsidR="008F4810" w:rsidRPr="000C0647" w:rsidRDefault="00DB1D3F">
      <w:pPr>
        <w:pStyle w:val="moc9pod"/>
        <w:numPr>
          <w:ilvl w:val="0"/>
          <w:numId w:val="6"/>
        </w:numPr>
        <w:tabs>
          <w:tab w:val="left" w:pos="922"/>
        </w:tabs>
        <w:rPr>
          <w:rFonts w:ascii="Times New Roman" w:hAnsi="Times New Roman" w:cs="Times New Roman"/>
          <w:sz w:val="22"/>
          <w:szCs w:val="22"/>
        </w:rPr>
      </w:pPr>
      <w:r w:rsidRPr="000C0647">
        <w:rPr>
          <w:rFonts w:ascii="Times New Roman" w:hAnsi="Times New Roman" w:cs="Times New Roman"/>
          <w:sz w:val="22"/>
          <w:szCs w:val="22"/>
        </w:rPr>
        <w:t>Le Conseil communal demande au Collège communal d’informer le demandeur par envoi dans les quinze jours à dater de la présente délibération.</w:t>
      </w:r>
    </w:p>
    <w:p w14:paraId="7D180CE0" w14:textId="77777777" w:rsidR="008F4810" w:rsidRPr="000C0647" w:rsidRDefault="00DB1D3F">
      <w:pPr>
        <w:pStyle w:val="moc9pod"/>
        <w:numPr>
          <w:ilvl w:val="0"/>
          <w:numId w:val="6"/>
        </w:numPr>
        <w:tabs>
          <w:tab w:val="left" w:pos="922"/>
        </w:tabs>
        <w:rPr>
          <w:rFonts w:ascii="Times New Roman" w:hAnsi="Times New Roman" w:cs="Times New Roman"/>
          <w:sz w:val="22"/>
          <w:szCs w:val="22"/>
        </w:rPr>
      </w:pPr>
      <w:r w:rsidRPr="000C0647">
        <w:rPr>
          <w:rFonts w:ascii="Times New Roman" w:hAnsi="Times New Roman" w:cs="Times New Roman"/>
          <w:sz w:val="22"/>
          <w:szCs w:val="22"/>
        </w:rPr>
        <w:t>Le Conseil communal demande au Collège communal d’envoyer en outre simultanément la présente délibération au Gouvernement wallon représenté par la DGO4.</w:t>
      </w:r>
    </w:p>
    <w:p w14:paraId="1EB2D8E6" w14:textId="77777777" w:rsidR="008F4810" w:rsidRPr="000C0647" w:rsidRDefault="00DB1D3F">
      <w:pPr>
        <w:pStyle w:val="moc9pod"/>
        <w:numPr>
          <w:ilvl w:val="0"/>
          <w:numId w:val="6"/>
        </w:numPr>
        <w:tabs>
          <w:tab w:val="left" w:pos="922"/>
        </w:tabs>
        <w:rPr>
          <w:rFonts w:ascii="Times New Roman" w:hAnsi="Times New Roman" w:cs="Times New Roman"/>
          <w:sz w:val="22"/>
          <w:szCs w:val="22"/>
        </w:rPr>
      </w:pPr>
      <w:r w:rsidRPr="000C0647">
        <w:rPr>
          <w:rFonts w:ascii="Times New Roman" w:hAnsi="Times New Roman" w:cs="Times New Roman"/>
          <w:sz w:val="22"/>
          <w:szCs w:val="22"/>
        </w:rPr>
        <w:t>Le public est informé de la présente délibération par voie d’avis suivant les modes visés à l’article L1133-1 du Code de la démocratie locale et de la décentralisation, et la délibération est intégralement affichée, sans délai et durant quinze jours.</w:t>
      </w:r>
    </w:p>
    <w:p w14:paraId="4B3C1020" w14:textId="62E0C5AA" w:rsidR="008F4810" w:rsidRPr="002C55D8" w:rsidRDefault="00DB1D3F" w:rsidP="002C55D8">
      <w:pPr>
        <w:pStyle w:val="moc9pod"/>
        <w:numPr>
          <w:ilvl w:val="0"/>
          <w:numId w:val="6"/>
        </w:numPr>
        <w:tabs>
          <w:tab w:val="left" w:pos="922"/>
        </w:tabs>
        <w:rPr>
          <w:rFonts w:ascii="Times New Roman" w:hAnsi="Times New Roman" w:cs="Times New Roman"/>
          <w:sz w:val="22"/>
          <w:szCs w:val="22"/>
        </w:rPr>
      </w:pPr>
      <w:r w:rsidRPr="002C55D8">
        <w:rPr>
          <w:rFonts w:ascii="Times New Roman" w:hAnsi="Times New Roman" w:cs="Times New Roman"/>
          <w:sz w:val="22"/>
          <w:szCs w:val="22"/>
        </w:rPr>
        <w:t>La présente délibération est intégralement notifiée aux propriétaires riverains. </w:t>
      </w:r>
    </w:p>
    <w:p w14:paraId="6862EEE2" w14:textId="640BE9FD" w:rsidR="008F4810" w:rsidRPr="000C0647" w:rsidRDefault="00DB1D3F">
      <w:pPr>
        <w:pStyle w:val="moc2pod"/>
        <w:rPr>
          <w:rFonts w:ascii="Times New Roman" w:hAnsi="Times New Roman" w:cs="Times New Roman"/>
          <w:sz w:val="22"/>
          <w:szCs w:val="22"/>
        </w:rPr>
      </w:pPr>
      <w:r w:rsidRPr="002C55D8">
        <w:rPr>
          <w:rStyle w:val="moc1pod"/>
          <w:rFonts w:ascii="Times New Roman" w:hAnsi="Times New Roman" w:cs="Times New Roman"/>
          <w:b w:val="0"/>
          <w:bCs/>
          <w:sz w:val="22"/>
          <w:szCs w:val="22"/>
        </w:rPr>
        <w:t>Article 4</w:t>
      </w:r>
      <w:r w:rsidRPr="000C0647">
        <w:rPr>
          <w:rStyle w:val="moc1pod"/>
          <w:rFonts w:ascii="Times New Roman" w:hAnsi="Times New Roman" w:cs="Times New Roman"/>
          <w:sz w:val="22"/>
          <w:szCs w:val="22"/>
        </w:rPr>
        <w:t>.</w:t>
      </w:r>
      <w:r w:rsidRPr="000C0647">
        <w:rPr>
          <w:rFonts w:ascii="Times New Roman" w:hAnsi="Times New Roman" w:cs="Times New Roman"/>
          <w:sz w:val="22"/>
          <w:szCs w:val="22"/>
        </w:rPr>
        <w:t> La présente décision est susceptible d’un recours auprès du Gouvernement moyennant envoi à ce dernier dans les quinze jours suivant la réception de la présente décision. </w:t>
      </w:r>
    </w:p>
    <w:p w14:paraId="221CA7ED" w14:textId="39E4C622" w:rsidR="008F4810" w:rsidRPr="000C0647" w:rsidRDefault="00DB1D3F" w:rsidP="002C55D8">
      <w:pPr>
        <w:pStyle w:val="moc2pod"/>
        <w:rPr>
          <w:rFonts w:ascii="Times New Roman" w:hAnsi="Times New Roman" w:cs="Times New Roman"/>
          <w:color w:val="000000"/>
          <w:sz w:val="22"/>
          <w:szCs w:val="22"/>
        </w:rPr>
      </w:pPr>
      <w:r w:rsidRPr="002C55D8">
        <w:rPr>
          <w:rStyle w:val="moc4pod"/>
          <w:rFonts w:ascii="Times New Roman" w:hAnsi="Times New Roman" w:cs="Times New Roman"/>
          <w:b w:val="0"/>
          <w:bCs/>
          <w:sz w:val="22"/>
          <w:szCs w:val="22"/>
        </w:rPr>
        <w:t>VERSE</w:t>
      </w:r>
      <w:r w:rsidRPr="000C0647">
        <w:rPr>
          <w:rStyle w:val="moc4pod"/>
          <w:rFonts w:ascii="Times New Roman" w:hAnsi="Times New Roman" w:cs="Times New Roman"/>
          <w:sz w:val="22"/>
          <w:szCs w:val="22"/>
        </w:rPr>
        <w:t> </w:t>
      </w:r>
      <w:r w:rsidRPr="000C0647">
        <w:rPr>
          <w:rFonts w:ascii="Times New Roman" w:hAnsi="Times New Roman" w:cs="Times New Roman"/>
          <w:sz w:val="22"/>
          <w:szCs w:val="22"/>
        </w:rPr>
        <w:t>la présente délibération au dossier de demande de permis.</w:t>
      </w:r>
    </w:p>
    <w:p w14:paraId="4062FB3A" w14:textId="77777777" w:rsidR="008F4810" w:rsidRPr="000C0647" w:rsidRDefault="008F4810">
      <w:pPr>
        <w:tabs>
          <w:tab w:val="left" w:pos="1020"/>
        </w:tabs>
        <w:spacing w:after="57"/>
        <w:ind w:left="510" w:hanging="510"/>
        <w:jc w:val="both"/>
        <w:rPr>
          <w:rFonts w:ascii="Times New Roman" w:hAnsi="Times New Roman" w:cs="Times New Roman"/>
          <w:b/>
          <w:bCs/>
          <w:color w:val="000000"/>
          <w:sz w:val="22"/>
          <w:szCs w:val="22"/>
        </w:rPr>
      </w:pPr>
    </w:p>
    <w:p w14:paraId="304CB6EA" w14:textId="77777777" w:rsidR="008F4810" w:rsidRPr="000C0647" w:rsidRDefault="00DB1D3F">
      <w:pPr>
        <w:pStyle w:val="Titre2"/>
        <w:tabs>
          <w:tab w:val="left" w:pos="1020"/>
        </w:tabs>
        <w:spacing w:before="0" w:after="113"/>
        <w:ind w:left="510" w:hanging="510"/>
        <w:jc w:val="both"/>
        <w:rPr>
          <w:rFonts w:cs="Times New Roman"/>
          <w:szCs w:val="22"/>
        </w:rPr>
      </w:pPr>
      <w:bookmarkStart w:id="15" w:name="__RefHeading___Toc1768_349934923615"/>
      <w:bookmarkEnd w:id="15"/>
      <w:r w:rsidRPr="000C0647">
        <w:rPr>
          <w:rFonts w:cs="Times New Roman"/>
          <w:color w:val="000000"/>
          <w:szCs w:val="22"/>
          <w:u w:val="none"/>
        </w:rPr>
        <w:t>16.</w:t>
      </w:r>
      <w:r w:rsidRPr="000C0647">
        <w:rPr>
          <w:rFonts w:cs="Times New Roman"/>
          <w:color w:val="000000"/>
          <w:szCs w:val="22"/>
          <w:u w:val="none"/>
        </w:rPr>
        <w:tab/>
      </w:r>
      <w:r w:rsidRPr="000C0647">
        <w:rPr>
          <w:rFonts w:cs="Times New Roman"/>
          <w:caps/>
          <w:color w:val="000000"/>
          <w:szCs w:val="22"/>
        </w:rPr>
        <w:t>DÉCRET VOIRIE - DÉLIBÉRATION RELATIVE À LA MODIFICATION DU TRACÉ DE VOIRIE DANS LE CADRE DU DOSSIER EN PERMIS D’URBANISME PU.2025/024 CONCERNANT LA CONSTRUCTION D'UNE MAISON D'HABITATION SISE RUE MICHEL HEYNE 36C À 4350 MOMALLE.</w:t>
      </w:r>
    </w:p>
    <w:p w14:paraId="0A11F67E" w14:textId="77777777" w:rsidR="008F4810" w:rsidRPr="000C0647" w:rsidRDefault="00DB1D3F">
      <w:pPr>
        <w:pStyle w:val="Corpsdetexte"/>
        <w:spacing w:after="0"/>
        <w:rPr>
          <w:rFonts w:ascii="Times New Roman" w:hAnsi="Times New Roman" w:cs="Times New Roman"/>
          <w:sz w:val="22"/>
          <w:szCs w:val="22"/>
        </w:rPr>
      </w:pPr>
      <w:r w:rsidRPr="000C0647">
        <w:rPr>
          <w:rFonts w:ascii="Times New Roman" w:hAnsi="Times New Roman" w:cs="Times New Roman"/>
          <w:sz w:val="22"/>
          <w:szCs w:val="22"/>
        </w:rPr>
        <w:t>Le Conseil communal,</w:t>
      </w:r>
    </w:p>
    <w:p w14:paraId="5C095D0A" w14:textId="1891C931"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le Décret du 6 février 2014 relatif à la voirie communale ; </w:t>
      </w:r>
    </w:p>
    <w:p w14:paraId="224EB975" w14:textId="2BE0112D"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le Code de la Démocratie Locale et de la Décentralisation, notamment les articles L1122-30, L1131-1 et L1131-2 ; </w:t>
      </w:r>
    </w:p>
    <w:p w14:paraId="08AD0F57" w14:textId="4DFFC3EA"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le Code du développement territorial et notamment ses articles D.IV.41 &amp; D.IV.54 ;  </w:t>
      </w:r>
    </w:p>
    <w:p w14:paraId="0AFB20D7" w14:textId="680BB64E"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le Code de l’Environnement, spécialement les articles D.49, D.62 à 78 et R.52 ainsi que ses annexes ; </w:t>
      </w:r>
    </w:p>
    <w:p w14:paraId="08EF3E27" w14:textId="245DC76C"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la demande de permis d’urbanisme – référence : PU.2025/024 relative à un bien sis à 4350 MOMALLE, Rue Michel Heyne 36C (cad. : Division 5, section A n°622F) et tendant à la construction d’une maison d’habitation unifamiliale ; </w:t>
      </w:r>
    </w:p>
    <w:p w14:paraId="1860F5C5" w14:textId="3CB84217"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que la propriété en cause se situe le long de la voirie rue Michel Heyne, laquelle est reprise à l’Atlas des voiries vicinales de 1841 sous le chemin n° 7 ; </w:t>
      </w:r>
    </w:p>
    <w:p w14:paraId="45746049" w14:textId="4FCA5108" w:rsidR="008F4810" w:rsidRPr="000C0647" w:rsidRDefault="00DB1D3F" w:rsidP="002C55D8">
      <w:pPr>
        <w:pStyle w:val="moc2pod"/>
        <w:rPr>
          <w:rFonts w:ascii="Times New Roman" w:hAnsi="Times New Roman" w:cs="Times New Roman"/>
          <w:sz w:val="22"/>
          <w:szCs w:val="22"/>
        </w:rPr>
      </w:pPr>
      <w:r w:rsidRPr="000C0647">
        <w:rPr>
          <w:rFonts w:ascii="Times New Roman" w:hAnsi="Times New Roman" w:cs="Times New Roman"/>
          <w:sz w:val="22"/>
          <w:szCs w:val="22"/>
        </w:rPr>
        <w:t>Considérant le plan de délimitation, le schéma général du réseau des voiries ainsi que les documents dressés en date du 18 août 2025 par le bureau d’architecture L&amp;P architectes établissant l’aménagement de l’espace public</w:t>
      </w:r>
      <w:r w:rsidR="002C55D8">
        <w:rPr>
          <w:rFonts w:ascii="Times New Roman" w:hAnsi="Times New Roman" w:cs="Times New Roman"/>
          <w:sz w:val="22"/>
          <w:szCs w:val="22"/>
        </w:rPr>
        <w:t xml:space="preserve"> </w:t>
      </w:r>
      <w:r w:rsidRPr="000C0647">
        <w:rPr>
          <w:rFonts w:ascii="Times New Roman" w:hAnsi="Times New Roman" w:cs="Times New Roman"/>
          <w:sz w:val="22"/>
          <w:szCs w:val="22"/>
        </w:rPr>
        <w:t>; </w:t>
      </w:r>
    </w:p>
    <w:p w14:paraId="0BC136B4" w14:textId="1F93874F"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lastRenderedPageBreak/>
        <w:t>Considérant qu’au sens du Décret du 6 février 2014 relatif à la voirie communale, une modification de voirie s’entend lorsque l’espace dévoué au public est modifié ; que le terrain sera établi de plain-pied avec le niveau de la voirie ; </w:t>
      </w:r>
    </w:p>
    <w:p w14:paraId="072C6741" w14:textId="79BAAEA6" w:rsidR="008F4810" w:rsidRPr="000C0647" w:rsidRDefault="00DB1D3F" w:rsidP="002C55D8">
      <w:pPr>
        <w:pStyle w:val="moc2pod"/>
        <w:rPr>
          <w:rFonts w:ascii="Times New Roman" w:hAnsi="Times New Roman" w:cs="Times New Roman"/>
          <w:sz w:val="22"/>
          <w:szCs w:val="22"/>
        </w:rPr>
      </w:pPr>
      <w:r w:rsidRPr="000C0647">
        <w:rPr>
          <w:rFonts w:ascii="Times New Roman" w:hAnsi="Times New Roman" w:cs="Times New Roman"/>
          <w:sz w:val="22"/>
          <w:szCs w:val="22"/>
        </w:rPr>
        <w:t>Considérant qu’aucun transfert de propriété n’est nécessaire ; </w:t>
      </w:r>
    </w:p>
    <w:p w14:paraId="08CB7CB4" w14:textId="09CB050D"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les articles 11 et suivants du décret voirie ; </w:t>
      </w:r>
    </w:p>
    <w:p w14:paraId="0566CC2F" w14:textId="4C8D892E"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qu’une telle opération est d’utilité publique ; qu’une demande officielle de modification de la voirie doit donc être déposée et la procédure requise poursuivie ; </w:t>
      </w:r>
    </w:p>
    <w:p w14:paraId="33B208F7" w14:textId="6CD49229"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que le bien est situé en zone d'habitat à caractère rural au plan de secteur de LIEGE approuvé par A.E.R.W. du 26/11/1987 ; </w:t>
      </w:r>
    </w:p>
    <w:p w14:paraId="500EB589" w14:textId="77777777"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l’Art. D.II.25 du CoDT de la zone d’habitat à caractère rural :</w:t>
      </w:r>
    </w:p>
    <w:p w14:paraId="2C5BF1E8" w14:textId="31F810AD" w:rsidR="008F4810" w:rsidRPr="000C0647" w:rsidRDefault="00DB1D3F">
      <w:pPr>
        <w:pStyle w:val="moc2pod"/>
        <w:rPr>
          <w:rFonts w:ascii="Times New Roman" w:hAnsi="Times New Roman" w:cs="Times New Roman"/>
          <w:sz w:val="22"/>
          <w:szCs w:val="22"/>
        </w:rPr>
      </w:pPr>
      <w:r w:rsidRPr="000C0647">
        <w:rPr>
          <w:rStyle w:val="moc11pod"/>
          <w:rFonts w:ascii="Times New Roman" w:hAnsi="Times New Roman" w:cs="Times New Roman"/>
          <w:sz w:val="22"/>
          <w:szCs w:val="22"/>
        </w:rPr>
        <w:t>« La zone d’habitat à caractère rural est principalement destinée à la résidence et aux exploitations agricoles ainsi qu’à leurs activités de diversification déterminées par le Gouvernement en application de l’article D.II.36, § 3. Les activités d’artisanat, de service, de distribution, de recherche ou de petite industrie, les établissements socioculturels, les constructions et aménagements de services publics et d’équipements communautaires de même que les équipements touristiques ou récréatifs peuvent également y être autorisés pour autant qu’ils ne mettent pas en péril la destination principale de la zone et qu’ils soient compatibles avec le voisinage. Cette zone doit aussi accueillir des espaces verts publics. » ;</w:t>
      </w:r>
      <w:r w:rsidRPr="000C0647">
        <w:rPr>
          <w:rFonts w:ascii="Times New Roman" w:hAnsi="Times New Roman" w:cs="Times New Roman"/>
          <w:sz w:val="22"/>
          <w:szCs w:val="22"/>
        </w:rPr>
        <w:t> </w:t>
      </w:r>
    </w:p>
    <w:p w14:paraId="0EAD4FEE" w14:textId="14A49857"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que le bien ne se trouve pas dans le périmètre d’un lotissement dûment autorisé ; </w:t>
      </w:r>
    </w:p>
    <w:p w14:paraId="174C5274" w14:textId="0974ECC5"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qu’il n’existe pas, pour le territoire où se trouve le bien, de Plan Communal d’Aménagement, de Schéma d’Orientation Local ou de règlement communal d’urbanisme ; </w:t>
      </w:r>
    </w:p>
    <w:p w14:paraId="3E221C82" w14:textId="65ABE6A7"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Vu les indications et précisions reprises dans la demande ; </w:t>
      </w:r>
    </w:p>
    <w:p w14:paraId="1FFF8268" w14:textId="0EBC9180"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Attendu que la demande a été soumise à enquête publique du 22/09/2025 au 21/10/2025 dans le respect des modalités reprises à l’article 25 du décret relatif à la voirie communale ; </w:t>
      </w:r>
    </w:p>
    <w:p w14:paraId="6BBB3F41" w14:textId="2CCE75E3"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Attendu que celle-ci n'a donné lieu à aucune remarque ni grief qu'ils soient formulés par écrit ou verbalement</w:t>
      </w:r>
      <w:r w:rsidR="002C55D8">
        <w:rPr>
          <w:rFonts w:ascii="Times New Roman" w:hAnsi="Times New Roman" w:cs="Times New Roman"/>
          <w:sz w:val="22"/>
          <w:szCs w:val="22"/>
        </w:rPr>
        <w:t xml:space="preserve"> </w:t>
      </w:r>
      <w:r w:rsidRPr="000C0647">
        <w:rPr>
          <w:rFonts w:ascii="Times New Roman" w:hAnsi="Times New Roman" w:cs="Times New Roman"/>
          <w:sz w:val="22"/>
          <w:szCs w:val="22"/>
        </w:rPr>
        <w:t>; </w:t>
      </w:r>
    </w:p>
    <w:p w14:paraId="22E55310" w14:textId="078D42D6"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que la modification de voirie va permettre de développer le cheminement des usagers faibles par la possibilité de création d’un trottoir ; </w:t>
      </w:r>
    </w:p>
    <w:p w14:paraId="50FDAD44" w14:textId="13DDC8AB"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dès lors, qu'il convient de transférer l'espace en cause dans le domaine public communal</w:t>
      </w:r>
      <w:r w:rsidR="002C55D8">
        <w:rPr>
          <w:rFonts w:ascii="Times New Roman" w:hAnsi="Times New Roman" w:cs="Times New Roman"/>
          <w:sz w:val="22"/>
          <w:szCs w:val="22"/>
        </w:rPr>
        <w:t xml:space="preserve"> </w:t>
      </w:r>
      <w:r w:rsidRPr="000C0647">
        <w:rPr>
          <w:rFonts w:ascii="Times New Roman" w:hAnsi="Times New Roman" w:cs="Times New Roman"/>
          <w:sz w:val="22"/>
          <w:szCs w:val="22"/>
        </w:rPr>
        <w:t>; </w:t>
      </w:r>
    </w:p>
    <w:p w14:paraId="52BC67D4" w14:textId="3E67FB13"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que le décret du 06 février 2014 et la présente délibération à sa suite ont pour but de préserver l’intégrité, la viabilité et l’accessibilité des voiries communales, ainsi que d’améliorer leur maillage ; </w:t>
      </w:r>
    </w:p>
    <w:p w14:paraId="0252F6C7" w14:textId="3617CF29"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qu’il revient aux autorités publiques à travers la délivrance des permis de protéger et améliorer la qualité du cadre de vie et des conditions de vie de la population, pour lui assurer un environnement sain, sûr et agréable et que le présent projet y répond ; </w:t>
      </w:r>
    </w:p>
    <w:p w14:paraId="6327D040" w14:textId="4A7327C5"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qu’il importe de gérer le milieu de vie et les ressources naturelles, de façon à préserver leurs qualités et à utiliser rationnellement et judicieusement leurs potentialités, d’instaurer entre les besoins humains et le milieu de vie un équilibre qui permette à l’ensemble de la population de jouir durablement d’un cadre et de conditions de vie convenables et qu’à ce titre le présent projet rencontre ces attentes ; </w:t>
      </w:r>
    </w:p>
    <w:p w14:paraId="3AA3A96B" w14:textId="3EC97C2B"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qu’il n’est pas utile d’imposer cette étude au motif que l’aménagement projeté n’est pas substantiel ; </w:t>
      </w:r>
    </w:p>
    <w:p w14:paraId="324BF03D" w14:textId="6096694D"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Considérant qu’après analyse du projet soumis au Conseil communal à l’aune de ces objectifs, une autorisation peut adéquatement être délivrée ; </w:t>
      </w:r>
    </w:p>
    <w:p w14:paraId="54793D11" w14:textId="0552A91C"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Par ces motifs ; </w:t>
      </w:r>
    </w:p>
    <w:p w14:paraId="120BD23B" w14:textId="4F2E4D7F"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Sur proposition du Collège communal ; </w:t>
      </w:r>
    </w:p>
    <w:p w14:paraId="386BF955" w14:textId="3E5FCF10" w:rsidR="008F4810" w:rsidRPr="000C0647" w:rsidRDefault="00DB1D3F">
      <w:pPr>
        <w:pStyle w:val="moc2pod"/>
        <w:rPr>
          <w:rFonts w:ascii="Times New Roman" w:hAnsi="Times New Roman" w:cs="Times New Roman"/>
          <w:sz w:val="22"/>
          <w:szCs w:val="22"/>
        </w:rPr>
      </w:pPr>
      <w:r w:rsidRPr="000C0647">
        <w:rPr>
          <w:rFonts w:ascii="Times New Roman" w:hAnsi="Times New Roman" w:cs="Times New Roman"/>
          <w:sz w:val="22"/>
          <w:szCs w:val="22"/>
        </w:rPr>
        <w:t>Après avoir délibéré ; </w:t>
      </w:r>
    </w:p>
    <w:p w14:paraId="0B67571B" w14:textId="7C976F0D" w:rsidR="008F4810" w:rsidRPr="002C55D8" w:rsidRDefault="00DB1D3F">
      <w:pPr>
        <w:pStyle w:val="moc2pod"/>
        <w:rPr>
          <w:rFonts w:ascii="Times New Roman" w:hAnsi="Times New Roman" w:cs="Times New Roman"/>
          <w:b/>
          <w:bCs/>
          <w:sz w:val="22"/>
          <w:szCs w:val="22"/>
        </w:rPr>
      </w:pPr>
      <w:r w:rsidRPr="002C55D8">
        <w:rPr>
          <w:rStyle w:val="moc4pod"/>
          <w:rFonts w:ascii="Times New Roman" w:hAnsi="Times New Roman" w:cs="Times New Roman"/>
          <w:b w:val="0"/>
          <w:bCs/>
          <w:sz w:val="22"/>
          <w:szCs w:val="22"/>
        </w:rPr>
        <w:t>À l'unanimité ;</w:t>
      </w:r>
      <w:r w:rsidRPr="002C55D8">
        <w:rPr>
          <w:rFonts w:ascii="Times New Roman" w:hAnsi="Times New Roman" w:cs="Times New Roman"/>
          <w:b/>
          <w:bCs/>
          <w:sz w:val="22"/>
          <w:szCs w:val="22"/>
        </w:rPr>
        <w:t> </w:t>
      </w:r>
    </w:p>
    <w:p w14:paraId="130849AA" w14:textId="588C488C" w:rsidR="008F4810" w:rsidRPr="002C55D8" w:rsidRDefault="00DB1D3F">
      <w:pPr>
        <w:pStyle w:val="moc2pod"/>
        <w:rPr>
          <w:rFonts w:ascii="Times New Roman" w:hAnsi="Times New Roman" w:cs="Times New Roman"/>
          <w:b/>
          <w:bCs/>
          <w:sz w:val="22"/>
          <w:szCs w:val="22"/>
        </w:rPr>
      </w:pPr>
      <w:r w:rsidRPr="002C55D8">
        <w:rPr>
          <w:rStyle w:val="moc4pod"/>
          <w:rFonts w:ascii="Times New Roman" w:hAnsi="Times New Roman" w:cs="Times New Roman"/>
          <w:b w:val="0"/>
          <w:bCs/>
          <w:sz w:val="22"/>
          <w:szCs w:val="22"/>
        </w:rPr>
        <w:t>DÉCIDE :</w:t>
      </w:r>
      <w:r w:rsidRPr="002C55D8">
        <w:rPr>
          <w:rFonts w:ascii="Times New Roman" w:hAnsi="Times New Roman" w:cs="Times New Roman"/>
          <w:b/>
          <w:bCs/>
          <w:sz w:val="22"/>
          <w:szCs w:val="22"/>
        </w:rPr>
        <w:t> </w:t>
      </w:r>
    </w:p>
    <w:p w14:paraId="2800055E" w14:textId="18C80265" w:rsidR="008F4810" w:rsidRPr="000C0647" w:rsidRDefault="00DB1D3F">
      <w:pPr>
        <w:pStyle w:val="moc2pod"/>
        <w:rPr>
          <w:rFonts w:ascii="Times New Roman" w:hAnsi="Times New Roman" w:cs="Times New Roman"/>
          <w:sz w:val="22"/>
          <w:szCs w:val="22"/>
        </w:rPr>
      </w:pPr>
      <w:r w:rsidRPr="002C55D8">
        <w:rPr>
          <w:rStyle w:val="moc1pod"/>
          <w:rFonts w:ascii="Times New Roman" w:hAnsi="Times New Roman" w:cs="Times New Roman"/>
          <w:b w:val="0"/>
          <w:bCs/>
          <w:sz w:val="22"/>
          <w:szCs w:val="22"/>
        </w:rPr>
        <w:t>Article 1.</w:t>
      </w:r>
      <w:r w:rsidRPr="000C0647">
        <w:rPr>
          <w:rFonts w:ascii="Times New Roman" w:hAnsi="Times New Roman" w:cs="Times New Roman"/>
          <w:sz w:val="22"/>
          <w:szCs w:val="22"/>
        </w:rPr>
        <w:t> Prend connaissance des résultats de l’enquête publique, à savoir : aucune réclamation n’a été déposée ; </w:t>
      </w:r>
    </w:p>
    <w:p w14:paraId="196CC41F" w14:textId="4C10A6DF" w:rsidR="008F4810" w:rsidRPr="000C0647" w:rsidRDefault="00DB1D3F">
      <w:pPr>
        <w:pStyle w:val="moc2pod"/>
        <w:rPr>
          <w:rFonts w:ascii="Times New Roman" w:hAnsi="Times New Roman" w:cs="Times New Roman"/>
          <w:sz w:val="22"/>
          <w:szCs w:val="22"/>
        </w:rPr>
      </w:pPr>
      <w:r w:rsidRPr="002C55D8">
        <w:rPr>
          <w:rStyle w:val="moc1pod"/>
          <w:rFonts w:ascii="Times New Roman" w:hAnsi="Times New Roman" w:cs="Times New Roman"/>
          <w:b w:val="0"/>
          <w:bCs/>
          <w:sz w:val="22"/>
          <w:szCs w:val="22"/>
        </w:rPr>
        <w:t>Article 2.</w:t>
      </w:r>
      <w:r w:rsidRPr="000C0647">
        <w:rPr>
          <w:rFonts w:ascii="Times New Roman" w:hAnsi="Times New Roman" w:cs="Times New Roman"/>
          <w:sz w:val="22"/>
          <w:szCs w:val="22"/>
        </w:rPr>
        <w:t xml:space="preserve"> D’autoriser la modification de la voirie communale suivant le plan de délimitation et le schéma général du réseau des voiries mieux définis au préambule ; </w:t>
      </w:r>
    </w:p>
    <w:p w14:paraId="7CAC8FBB" w14:textId="77777777" w:rsidR="008F4810" w:rsidRPr="000C0647" w:rsidRDefault="00DB1D3F">
      <w:pPr>
        <w:pStyle w:val="moc2pod"/>
        <w:rPr>
          <w:rFonts w:ascii="Times New Roman" w:hAnsi="Times New Roman" w:cs="Times New Roman"/>
          <w:sz w:val="22"/>
          <w:szCs w:val="22"/>
        </w:rPr>
      </w:pPr>
      <w:r w:rsidRPr="002C55D8">
        <w:rPr>
          <w:rStyle w:val="moc1pod"/>
          <w:rFonts w:ascii="Times New Roman" w:hAnsi="Times New Roman" w:cs="Times New Roman"/>
          <w:b w:val="0"/>
          <w:bCs/>
          <w:sz w:val="22"/>
          <w:szCs w:val="22"/>
        </w:rPr>
        <w:t>Article 3.</w:t>
      </w:r>
      <w:r w:rsidRPr="000C0647">
        <w:rPr>
          <w:rFonts w:ascii="Times New Roman" w:hAnsi="Times New Roman" w:cs="Times New Roman"/>
          <w:sz w:val="22"/>
          <w:szCs w:val="22"/>
        </w:rPr>
        <w:t> D’accorder à la présente décision les mesures de publicité suivantes :</w:t>
      </w:r>
    </w:p>
    <w:p w14:paraId="0312FB2A" w14:textId="77777777" w:rsidR="008F4810" w:rsidRPr="000C0647" w:rsidRDefault="00DB1D3F">
      <w:pPr>
        <w:pStyle w:val="moc9pod"/>
        <w:numPr>
          <w:ilvl w:val="0"/>
          <w:numId w:val="7"/>
        </w:numPr>
        <w:tabs>
          <w:tab w:val="left" w:pos="922"/>
        </w:tabs>
        <w:rPr>
          <w:rFonts w:ascii="Times New Roman" w:hAnsi="Times New Roman" w:cs="Times New Roman"/>
          <w:sz w:val="22"/>
          <w:szCs w:val="22"/>
        </w:rPr>
      </w:pPr>
      <w:r w:rsidRPr="000C0647">
        <w:rPr>
          <w:rFonts w:ascii="Times New Roman" w:hAnsi="Times New Roman" w:cs="Times New Roman"/>
          <w:sz w:val="22"/>
          <w:szCs w:val="22"/>
        </w:rPr>
        <w:t>Le Conseil communal demande au Collège communal d’informer le demandeur par envoi dans les quinze jours à dater de la présente délibération.</w:t>
      </w:r>
    </w:p>
    <w:p w14:paraId="0A3A220C" w14:textId="77777777" w:rsidR="008F4810" w:rsidRPr="000C0647" w:rsidRDefault="00DB1D3F">
      <w:pPr>
        <w:pStyle w:val="moc9pod"/>
        <w:numPr>
          <w:ilvl w:val="0"/>
          <w:numId w:val="7"/>
        </w:numPr>
        <w:tabs>
          <w:tab w:val="left" w:pos="922"/>
        </w:tabs>
        <w:rPr>
          <w:rFonts w:ascii="Times New Roman" w:hAnsi="Times New Roman" w:cs="Times New Roman"/>
          <w:sz w:val="22"/>
          <w:szCs w:val="22"/>
        </w:rPr>
      </w:pPr>
      <w:r w:rsidRPr="000C0647">
        <w:rPr>
          <w:rFonts w:ascii="Times New Roman" w:hAnsi="Times New Roman" w:cs="Times New Roman"/>
          <w:sz w:val="22"/>
          <w:szCs w:val="22"/>
        </w:rPr>
        <w:t>Le Conseil communal demande au Collège communal d’envoyer en outre simultanément la présente délibération au Gouvernement wallon représenté par la DGO4.</w:t>
      </w:r>
    </w:p>
    <w:p w14:paraId="7338EB25" w14:textId="77777777" w:rsidR="008F4810" w:rsidRPr="000C0647" w:rsidRDefault="00DB1D3F">
      <w:pPr>
        <w:pStyle w:val="moc9pod"/>
        <w:numPr>
          <w:ilvl w:val="0"/>
          <w:numId w:val="7"/>
        </w:numPr>
        <w:tabs>
          <w:tab w:val="left" w:pos="922"/>
        </w:tabs>
        <w:rPr>
          <w:rFonts w:ascii="Times New Roman" w:hAnsi="Times New Roman" w:cs="Times New Roman"/>
          <w:sz w:val="22"/>
          <w:szCs w:val="22"/>
        </w:rPr>
      </w:pPr>
      <w:r w:rsidRPr="000C0647">
        <w:rPr>
          <w:rFonts w:ascii="Times New Roman" w:hAnsi="Times New Roman" w:cs="Times New Roman"/>
          <w:sz w:val="22"/>
          <w:szCs w:val="22"/>
        </w:rPr>
        <w:t>Le public est informé de la présente délibération par voie d’avis suivant les modes visés à l’article L1133-1 du Code de la démocratie locale et de la décentralisation, et la délibération est intégralement affichée, sans délai et durant quinze jours.</w:t>
      </w:r>
    </w:p>
    <w:p w14:paraId="7FF03D12" w14:textId="31AF23E2" w:rsidR="008F4810" w:rsidRPr="002C55D8" w:rsidRDefault="00DB1D3F" w:rsidP="002C55D8">
      <w:pPr>
        <w:pStyle w:val="moc9pod"/>
        <w:numPr>
          <w:ilvl w:val="0"/>
          <w:numId w:val="7"/>
        </w:numPr>
        <w:tabs>
          <w:tab w:val="left" w:pos="922"/>
        </w:tabs>
        <w:rPr>
          <w:rFonts w:ascii="Times New Roman" w:hAnsi="Times New Roman" w:cs="Times New Roman"/>
          <w:sz w:val="22"/>
          <w:szCs w:val="22"/>
        </w:rPr>
      </w:pPr>
      <w:r w:rsidRPr="002C55D8">
        <w:rPr>
          <w:rFonts w:ascii="Times New Roman" w:hAnsi="Times New Roman" w:cs="Times New Roman"/>
          <w:sz w:val="22"/>
          <w:szCs w:val="22"/>
        </w:rPr>
        <w:t>La présente délibération est intégralement notifiée aux propriétaires riverains. </w:t>
      </w:r>
    </w:p>
    <w:p w14:paraId="1992A6F2" w14:textId="270069FF" w:rsidR="008F4810" w:rsidRPr="000C0647" w:rsidRDefault="00DB1D3F">
      <w:pPr>
        <w:pStyle w:val="moc2pod"/>
        <w:rPr>
          <w:rFonts w:ascii="Times New Roman" w:hAnsi="Times New Roman" w:cs="Times New Roman"/>
          <w:sz w:val="22"/>
          <w:szCs w:val="22"/>
        </w:rPr>
      </w:pPr>
      <w:r w:rsidRPr="002C55D8">
        <w:rPr>
          <w:rStyle w:val="moc1pod"/>
          <w:rFonts w:ascii="Times New Roman" w:hAnsi="Times New Roman" w:cs="Times New Roman"/>
          <w:b w:val="0"/>
          <w:bCs/>
          <w:sz w:val="22"/>
          <w:szCs w:val="22"/>
        </w:rPr>
        <w:t>Article 4.</w:t>
      </w:r>
      <w:r w:rsidRPr="000C0647">
        <w:rPr>
          <w:rFonts w:ascii="Times New Roman" w:hAnsi="Times New Roman" w:cs="Times New Roman"/>
          <w:sz w:val="22"/>
          <w:szCs w:val="22"/>
        </w:rPr>
        <w:t> La présente décision est susceptible d’un recours auprès du Gouvernement moyennant envoi à ce dernier dans les quinze jours suivant la réception de la présente décision. </w:t>
      </w:r>
    </w:p>
    <w:p w14:paraId="75A063B6" w14:textId="55EF2DC2" w:rsidR="008F4810" w:rsidRDefault="00DB1D3F" w:rsidP="002C55D8">
      <w:pPr>
        <w:pStyle w:val="moc2pod"/>
        <w:rPr>
          <w:rFonts w:ascii="Times New Roman" w:hAnsi="Times New Roman" w:cs="Times New Roman"/>
          <w:sz w:val="22"/>
          <w:szCs w:val="22"/>
        </w:rPr>
      </w:pPr>
      <w:r w:rsidRPr="002C55D8">
        <w:rPr>
          <w:rStyle w:val="moc4pod"/>
          <w:rFonts w:ascii="Times New Roman" w:hAnsi="Times New Roman" w:cs="Times New Roman"/>
          <w:b w:val="0"/>
          <w:bCs/>
          <w:sz w:val="22"/>
          <w:szCs w:val="22"/>
        </w:rPr>
        <w:t>VERSE</w:t>
      </w:r>
      <w:r w:rsidRPr="000C0647">
        <w:rPr>
          <w:rStyle w:val="moc4pod"/>
          <w:rFonts w:ascii="Times New Roman" w:hAnsi="Times New Roman" w:cs="Times New Roman"/>
          <w:sz w:val="22"/>
          <w:szCs w:val="22"/>
        </w:rPr>
        <w:t> </w:t>
      </w:r>
      <w:r w:rsidRPr="000C0647">
        <w:rPr>
          <w:rFonts w:ascii="Times New Roman" w:hAnsi="Times New Roman" w:cs="Times New Roman"/>
          <w:sz w:val="22"/>
          <w:szCs w:val="22"/>
        </w:rPr>
        <w:t>la présente délibération au dossier de demande de permis.</w:t>
      </w:r>
    </w:p>
    <w:p w14:paraId="0F23733F" w14:textId="77777777" w:rsidR="0022248C" w:rsidRDefault="0022248C" w:rsidP="002C55D8">
      <w:pPr>
        <w:pStyle w:val="moc2pod"/>
        <w:rPr>
          <w:rFonts w:ascii="Times New Roman" w:hAnsi="Times New Roman" w:cs="Times New Roman"/>
          <w:sz w:val="22"/>
          <w:szCs w:val="22"/>
        </w:rPr>
      </w:pPr>
    </w:p>
    <w:sectPr w:rsidR="0022248C">
      <w:pgSz w:w="11906" w:h="16838"/>
      <w:pgMar w:top="850" w:right="850" w:bottom="850" w:left="850"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erif">
    <w:altName w:val="Times New Roman"/>
    <w:panose1 w:val="02020603050405020304"/>
    <w:charset w:val="01"/>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Ti">
    <w:altName w:val="Calibri"/>
    <w:charset w:val="01"/>
    <w:family w:val="auto"/>
    <w:pitch w:val="default"/>
  </w:font>
  <w:font w:name="Liberation Sans">
    <w:altName w:val="Arial"/>
    <w:panose1 w:val="020B0604020202020204"/>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E2794"/>
    <w:multiLevelType w:val="multilevel"/>
    <w:tmpl w:val="366AF088"/>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6FE7445"/>
    <w:multiLevelType w:val="multilevel"/>
    <w:tmpl w:val="B4D25F1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A3A7D43"/>
    <w:multiLevelType w:val="multilevel"/>
    <w:tmpl w:val="6A78F94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73461E0"/>
    <w:multiLevelType w:val="multilevel"/>
    <w:tmpl w:val="5A32C180"/>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4" w15:restartNumberingAfterBreak="0">
    <w:nsid w:val="20C433BF"/>
    <w:multiLevelType w:val="multilevel"/>
    <w:tmpl w:val="B8D410C6"/>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24A7B65"/>
    <w:multiLevelType w:val="multilevel"/>
    <w:tmpl w:val="2D465DF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4FA24712"/>
    <w:multiLevelType w:val="multilevel"/>
    <w:tmpl w:val="6F1E559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5C2C5BA8"/>
    <w:multiLevelType w:val="multilevel"/>
    <w:tmpl w:val="F1B4129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67AA2F3E"/>
    <w:multiLevelType w:val="multilevel"/>
    <w:tmpl w:val="394A39E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574195145">
    <w:abstractNumId w:val="3"/>
  </w:num>
  <w:num w:numId="2" w16cid:durableId="396318790">
    <w:abstractNumId w:val="0"/>
  </w:num>
  <w:num w:numId="3" w16cid:durableId="49233786">
    <w:abstractNumId w:val="4"/>
  </w:num>
  <w:num w:numId="4" w16cid:durableId="1230265927">
    <w:abstractNumId w:val="8"/>
  </w:num>
  <w:num w:numId="5" w16cid:durableId="563834600">
    <w:abstractNumId w:val="6"/>
  </w:num>
  <w:num w:numId="6" w16cid:durableId="1836265157">
    <w:abstractNumId w:val="2"/>
  </w:num>
  <w:num w:numId="7" w16cid:durableId="1038703951">
    <w:abstractNumId w:val="7"/>
  </w:num>
  <w:num w:numId="8" w16cid:durableId="1882017886">
    <w:abstractNumId w:val="1"/>
  </w:num>
  <w:num w:numId="9" w16cid:durableId="21273849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810"/>
    <w:rsid w:val="000C0647"/>
    <w:rsid w:val="0022248C"/>
    <w:rsid w:val="002751C1"/>
    <w:rsid w:val="002C55D8"/>
    <w:rsid w:val="0079648D"/>
    <w:rsid w:val="008F4810"/>
    <w:rsid w:val="00D823DD"/>
    <w:rsid w:val="00DB1D3F"/>
    <w:rsid w:val="00E4108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83811"/>
  <w15:docId w15:val="{0F5B1FF1-F128-411C-A29E-A83D572D4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 w:hAnsi="Ti"/>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Corpsdetexte"/>
    <w:uiPriority w:val="9"/>
    <w:unhideWhenUsed/>
    <w:qFormat/>
    <w:pPr>
      <w:numPr>
        <w:ilvl w:val="1"/>
        <w:numId w:val="1"/>
      </w:numPr>
      <w:spacing w:before="200"/>
      <w:outlineLvl w:val="1"/>
    </w:pPr>
    <w:rPr>
      <w:rFonts w:ascii="Times New Roman" w:hAnsi="Times New Roman"/>
      <w:b/>
      <w:bCs/>
      <w:color w:val="008000"/>
      <w:sz w:val="22"/>
      <w:szCs w:val="32"/>
      <w:u w:val="single"/>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moc1pod">
    <w:name w:val="moc1pod"/>
    <w:qFormat/>
    <w:rPr>
      <w:b/>
      <w:u w:val="single"/>
    </w:rPr>
  </w:style>
  <w:style w:type="character" w:customStyle="1" w:styleId="moc3pod">
    <w:name w:val="moc3pod"/>
    <w:qFormat/>
    <w:rPr>
      <w:vertAlign w:val="superscript"/>
    </w:rPr>
  </w:style>
  <w:style w:type="character" w:customStyle="1" w:styleId="moc4pod">
    <w:name w:val="moc4pod"/>
    <w:qFormat/>
    <w:rPr>
      <w:b/>
    </w:rPr>
  </w:style>
  <w:style w:type="character" w:customStyle="1" w:styleId="moc5pod">
    <w:name w:val="moc5pod"/>
    <w:qFormat/>
    <w:rPr>
      <w:u w:val="single"/>
    </w:rPr>
  </w:style>
  <w:style w:type="character" w:customStyle="1" w:styleId="moc6pod">
    <w:name w:val="moc6pod"/>
    <w:qFormat/>
    <w:rPr>
      <w:b/>
      <w:u w:val="single"/>
    </w:rPr>
  </w:style>
  <w:style w:type="character" w:customStyle="1" w:styleId="moc7pod">
    <w:name w:val="moc7pod"/>
    <w:qFormat/>
    <w:rPr>
      <w:b/>
    </w:rPr>
  </w:style>
  <w:style w:type="character" w:customStyle="1" w:styleId="moc8pod">
    <w:name w:val="moc8pod"/>
    <w:qFormat/>
    <w:rPr>
      <w:u w:val="single"/>
    </w:rPr>
  </w:style>
  <w:style w:type="character" w:customStyle="1" w:styleId="moc11pod">
    <w:name w:val="moc11pod"/>
    <w:qFormat/>
    <w:rPr>
      <w:i/>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CPoint">
    <w:name w:val="CC. Point"/>
    <w:qFormat/>
    <w:pPr>
      <w:spacing w:before="360" w:after="240"/>
      <w:ind w:left="397" w:hanging="397"/>
    </w:pPr>
    <w:rPr>
      <w:rFonts w:ascii="Times New Roman" w:eastAsia="Times New Roman" w:hAnsi="Times New Roman" w:cs="Times New Roman"/>
      <w:b/>
      <w:color w:val="003366"/>
      <w:lang w:val="en-GB" w:bidi="ar-SA"/>
    </w:rPr>
  </w:style>
  <w:style w:type="paragraph" w:customStyle="1" w:styleId="TableContents">
    <w:name w:val="Table Contents"/>
    <w:basedOn w:val="Normal"/>
    <w:qFormat/>
    <w:pPr>
      <w:suppressLineNumbers/>
    </w:pPr>
  </w:style>
  <w:style w:type="paragraph" w:customStyle="1" w:styleId="moc2pod">
    <w:name w:val="moc2pod"/>
    <w:basedOn w:val="Normal"/>
    <w:qFormat/>
    <w:pPr>
      <w:jc w:val="both"/>
    </w:pPr>
  </w:style>
  <w:style w:type="paragraph" w:customStyle="1" w:styleId="moc9pod">
    <w:name w:val="moc9pod"/>
    <w:basedOn w:val="podBulletItem"/>
    <w:qFormat/>
    <w:pPr>
      <w:jc w:val="both"/>
    </w:pPr>
  </w:style>
  <w:style w:type="paragraph" w:customStyle="1" w:styleId="moc10pod">
    <w:name w:val="moc10pod"/>
    <w:basedOn w:val="Normal"/>
    <w:qFormat/>
    <w:pPr>
      <w:ind w:left="975"/>
      <w:jc w:val="both"/>
    </w:pPr>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79648D"/>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9</Pages>
  <Words>5494</Words>
  <Characters>30217</Characters>
  <Application>Microsoft Office Word</Application>
  <DocSecurity>0</DocSecurity>
  <Lines>251</Lines>
  <Paragraphs>71</Paragraphs>
  <ScaleCrop>false</ScaleCrop>
  <Company/>
  <LinksUpToDate>false</LinksUpToDate>
  <CharactersWithSpaces>35640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tmpPR4ki8</dc:title>
  <dc:subject/>
  <dc:creator>Antoine Duchêne</dc:creator>
  <dc:description/>
  <cp:lastModifiedBy>Veronique Timmermans</cp:lastModifiedBy>
  <cp:revision>6</cp:revision>
  <dcterms:created xsi:type="dcterms:W3CDTF">2025-12-01T14:06:00Z</dcterms:created>
  <dcterms:modified xsi:type="dcterms:W3CDTF">2026-01-21T12:39:00Z</dcterms:modified>
  <dc:language>en-US</dc:language>
</cp:coreProperties>
</file>