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879E" w14:textId="7C7D64E5" w:rsidR="00AB4C95" w:rsidRPr="00F20A4E" w:rsidRDefault="00E02468">
      <w:pPr>
        <w:widowControl w:val="0"/>
        <w:tabs>
          <w:tab w:val="left" w:pos="1134"/>
          <w:tab w:val="left" w:pos="7560"/>
          <w:tab w:val="left" w:pos="10320"/>
        </w:tabs>
        <w:autoSpaceDE w:val="0"/>
        <w:jc w:val="center"/>
        <w:rPr>
          <w:rFonts w:ascii="Times New Roman" w:hAnsi="Times New Roman" w:cs="Times New Roman"/>
          <w:sz w:val="22"/>
          <w:szCs w:val="22"/>
        </w:rPr>
      </w:pPr>
      <w:r w:rsidRPr="00F20A4E">
        <w:rPr>
          <w:rFonts w:ascii="Times New Roman" w:hAnsi="Times New Roman" w:cs="Times New Roman"/>
          <w:b/>
          <w:bCs/>
          <w:sz w:val="22"/>
          <w:szCs w:val="22"/>
          <w:u w:val="single"/>
        </w:rPr>
        <w:t>S</w:t>
      </w:r>
      <w:r w:rsidR="00506B01">
        <w:rPr>
          <w:rFonts w:ascii="Times New Roman" w:hAnsi="Times New Roman" w:cs="Times New Roman"/>
          <w:b/>
          <w:bCs/>
          <w:sz w:val="22"/>
          <w:szCs w:val="22"/>
          <w:u w:val="single"/>
        </w:rPr>
        <w:t>É</w:t>
      </w:r>
      <w:r w:rsidRPr="00F20A4E">
        <w:rPr>
          <w:rFonts w:ascii="Times New Roman" w:hAnsi="Times New Roman" w:cs="Times New Roman"/>
          <w:b/>
          <w:bCs/>
          <w:sz w:val="22"/>
          <w:szCs w:val="22"/>
          <w:u w:val="single"/>
        </w:rPr>
        <w:t xml:space="preserve">ANCE DU </w:t>
      </w:r>
      <w:r w:rsidRPr="00F20A4E">
        <w:rPr>
          <w:rFonts w:ascii="Times New Roman" w:hAnsi="Times New Roman" w:cs="Times New Roman"/>
          <w:b/>
          <w:bCs/>
          <w:caps/>
          <w:sz w:val="22"/>
          <w:szCs w:val="22"/>
          <w:u w:val="single"/>
        </w:rPr>
        <w:t>26 février 2026</w:t>
      </w:r>
    </w:p>
    <w:p w14:paraId="50628473" w14:textId="77777777" w:rsidR="00AB4C95" w:rsidRPr="00F20A4E" w:rsidRDefault="00AB4C95">
      <w:pPr>
        <w:tabs>
          <w:tab w:val="left" w:pos="0"/>
          <w:tab w:val="left" w:pos="1560"/>
        </w:tabs>
        <w:autoSpaceDE w:val="0"/>
        <w:ind w:right="23"/>
        <w:jc w:val="both"/>
        <w:rPr>
          <w:rFonts w:ascii="Times New Roman" w:hAnsi="Times New Roman" w:cs="Times New Roman"/>
          <w:bCs/>
          <w:sz w:val="22"/>
          <w:szCs w:val="22"/>
        </w:rPr>
      </w:pPr>
    </w:p>
    <w:p w14:paraId="6E8017A0" w14:textId="7C06D6D9" w:rsidR="00AB4C95" w:rsidRPr="00F20A4E" w:rsidRDefault="00E02468">
      <w:pPr>
        <w:rPr>
          <w:rFonts w:ascii="Times New Roman" w:hAnsi="Times New Roman" w:cs="Times New Roman"/>
          <w:sz w:val="22"/>
          <w:szCs w:val="22"/>
        </w:rPr>
      </w:pPr>
      <w:r w:rsidRPr="00F20A4E">
        <w:rPr>
          <w:rStyle w:val="snT1pod"/>
          <w:rFonts w:ascii="Times New Roman" w:hAnsi="Times New Roman" w:cs="Times New Roman"/>
          <w:sz w:val="22"/>
          <w:szCs w:val="22"/>
        </w:rPr>
        <w:t>Présents :</w:t>
      </w:r>
      <w:r w:rsidRPr="00F20A4E">
        <w:rPr>
          <w:rFonts w:ascii="Times New Roman" w:hAnsi="Times New Roman" w:cs="Times New Roman"/>
          <w:sz w:val="22"/>
          <w:szCs w:val="22"/>
        </w:rPr>
        <w:br/>
        <w:t xml:space="preserve">Monsieur Michel PIRON, Bourgmestre f.f. </w:t>
      </w:r>
      <w:r w:rsidR="00506B01">
        <w:rPr>
          <w:rFonts w:ascii="Times New Roman" w:hAnsi="Times New Roman" w:cs="Times New Roman"/>
          <w:sz w:val="22"/>
          <w:szCs w:val="22"/>
        </w:rPr>
        <w:t>–</w:t>
      </w:r>
      <w:r w:rsidRPr="00F20A4E">
        <w:rPr>
          <w:rFonts w:ascii="Times New Roman" w:hAnsi="Times New Roman" w:cs="Times New Roman"/>
          <w:sz w:val="22"/>
          <w:szCs w:val="22"/>
        </w:rPr>
        <w:t xml:space="preserve"> Président</w:t>
      </w:r>
      <w:r w:rsidR="00506B01">
        <w:rPr>
          <w:rFonts w:ascii="Times New Roman" w:hAnsi="Times New Roman" w:cs="Times New Roman"/>
          <w:sz w:val="22"/>
          <w:szCs w:val="22"/>
        </w:rPr>
        <w:t xml:space="preserve"> </w:t>
      </w:r>
      <w:r w:rsidRPr="00F20A4E">
        <w:rPr>
          <w:rFonts w:ascii="Times New Roman" w:hAnsi="Times New Roman" w:cs="Times New Roman"/>
          <w:sz w:val="22"/>
          <w:szCs w:val="22"/>
        </w:rPr>
        <w:t>;</w:t>
      </w:r>
      <w:r w:rsidRPr="00F20A4E">
        <w:rPr>
          <w:rFonts w:ascii="Times New Roman" w:hAnsi="Times New Roman" w:cs="Times New Roman"/>
          <w:sz w:val="22"/>
          <w:szCs w:val="22"/>
        </w:rPr>
        <w:br/>
        <w:t>Monsieur Nicolas ANDRIES, Madame Hélène PENDEVILLE, Madame Isabelle COHEUR, Échevins</w:t>
      </w:r>
      <w:r w:rsidR="00506B01">
        <w:rPr>
          <w:rFonts w:ascii="Times New Roman" w:hAnsi="Times New Roman" w:cs="Times New Roman"/>
          <w:sz w:val="22"/>
          <w:szCs w:val="22"/>
        </w:rPr>
        <w:t xml:space="preserve"> </w:t>
      </w:r>
      <w:r w:rsidRPr="00F20A4E">
        <w:rPr>
          <w:rFonts w:ascii="Times New Roman" w:hAnsi="Times New Roman" w:cs="Times New Roman"/>
          <w:sz w:val="22"/>
          <w:szCs w:val="22"/>
        </w:rPr>
        <w:t>;</w:t>
      </w:r>
      <w:r w:rsidRPr="00F20A4E">
        <w:rPr>
          <w:rFonts w:ascii="Times New Roman" w:hAnsi="Times New Roman" w:cs="Times New Roman"/>
          <w:sz w:val="22"/>
          <w:szCs w:val="22"/>
        </w:rPr>
        <w:br/>
        <w:t>Monsieur René SEUTIN, Président du CPAS</w:t>
      </w:r>
      <w:r w:rsidR="00506B01">
        <w:rPr>
          <w:rFonts w:ascii="Times New Roman" w:hAnsi="Times New Roman" w:cs="Times New Roman"/>
          <w:sz w:val="22"/>
          <w:szCs w:val="22"/>
        </w:rPr>
        <w:t xml:space="preserve"> </w:t>
      </w:r>
      <w:r w:rsidRPr="00F20A4E">
        <w:rPr>
          <w:rFonts w:ascii="Times New Roman" w:hAnsi="Times New Roman" w:cs="Times New Roman"/>
          <w:sz w:val="22"/>
          <w:szCs w:val="22"/>
        </w:rPr>
        <w:t>;</w:t>
      </w:r>
      <w:r w:rsidRPr="00F20A4E">
        <w:rPr>
          <w:rFonts w:ascii="Times New Roman" w:hAnsi="Times New Roman" w:cs="Times New Roman"/>
          <w:sz w:val="22"/>
          <w:szCs w:val="22"/>
        </w:rPr>
        <w:br/>
        <w:t>Madame Emeline DELHALLE, Madame Aline DEPAS, Madame Gisèle DEPAS, Madame Véronique DE MARNEFFE, Madame Kimberley GERKENS, Monsieur Jean-Marie HEYNE, Madame Géraldine LEVOISIN, Monsieur Laurent MAQUOI, Monsieur Rudy PIRARD, Monsieur Olivier ZELEZNIK, Conseillers</w:t>
      </w:r>
      <w:r w:rsidR="00506B01">
        <w:rPr>
          <w:rFonts w:ascii="Times New Roman" w:hAnsi="Times New Roman" w:cs="Times New Roman"/>
          <w:sz w:val="22"/>
          <w:szCs w:val="22"/>
        </w:rPr>
        <w:t xml:space="preserve"> </w:t>
      </w:r>
      <w:r w:rsidRPr="00F20A4E">
        <w:rPr>
          <w:rFonts w:ascii="Times New Roman" w:hAnsi="Times New Roman" w:cs="Times New Roman"/>
          <w:sz w:val="22"/>
          <w:szCs w:val="22"/>
        </w:rPr>
        <w:t>;</w:t>
      </w:r>
      <w:r w:rsidRPr="00F20A4E">
        <w:rPr>
          <w:rFonts w:ascii="Times New Roman" w:hAnsi="Times New Roman" w:cs="Times New Roman"/>
          <w:sz w:val="22"/>
          <w:szCs w:val="22"/>
        </w:rPr>
        <w:br/>
        <w:t>Madame Elodie COLLIN, Directrice Générale f.f.</w:t>
      </w:r>
      <w:r w:rsidR="00506B01">
        <w:rPr>
          <w:rFonts w:ascii="Times New Roman" w:hAnsi="Times New Roman" w:cs="Times New Roman"/>
          <w:sz w:val="22"/>
          <w:szCs w:val="22"/>
        </w:rPr>
        <w:t xml:space="preserve"> </w:t>
      </w:r>
      <w:r w:rsidRPr="00F20A4E">
        <w:rPr>
          <w:rFonts w:ascii="Times New Roman" w:hAnsi="Times New Roman" w:cs="Times New Roman"/>
          <w:sz w:val="22"/>
          <w:szCs w:val="22"/>
        </w:rPr>
        <w:t>;</w:t>
      </w:r>
      <w:r w:rsidRPr="00F20A4E">
        <w:rPr>
          <w:rFonts w:ascii="Times New Roman" w:hAnsi="Times New Roman" w:cs="Times New Roman"/>
          <w:sz w:val="22"/>
          <w:szCs w:val="22"/>
        </w:rPr>
        <w:br/>
      </w:r>
      <w:r w:rsidRPr="00F20A4E">
        <w:rPr>
          <w:rStyle w:val="snT1pod"/>
          <w:rFonts w:ascii="Times New Roman" w:hAnsi="Times New Roman" w:cs="Times New Roman"/>
          <w:sz w:val="22"/>
          <w:szCs w:val="22"/>
        </w:rPr>
        <w:t>Excusés :</w:t>
      </w:r>
      <w:r w:rsidRPr="00F20A4E">
        <w:rPr>
          <w:rFonts w:ascii="Times New Roman" w:hAnsi="Times New Roman" w:cs="Times New Roman"/>
          <w:sz w:val="22"/>
          <w:szCs w:val="22"/>
        </w:rPr>
        <w:br/>
        <w:t xml:space="preserve">Monsieur Luc LHOEST, Bourgmestre </w:t>
      </w:r>
      <w:r w:rsidR="00506B01">
        <w:rPr>
          <w:rFonts w:ascii="Times New Roman" w:hAnsi="Times New Roman" w:cs="Times New Roman"/>
          <w:sz w:val="22"/>
          <w:szCs w:val="22"/>
        </w:rPr>
        <w:t>–</w:t>
      </w:r>
      <w:r w:rsidRPr="00F20A4E">
        <w:rPr>
          <w:rFonts w:ascii="Times New Roman" w:hAnsi="Times New Roman" w:cs="Times New Roman"/>
          <w:sz w:val="22"/>
          <w:szCs w:val="22"/>
        </w:rPr>
        <w:t xml:space="preserve"> Président</w:t>
      </w:r>
      <w:r w:rsidR="00506B01">
        <w:rPr>
          <w:rFonts w:ascii="Times New Roman" w:hAnsi="Times New Roman" w:cs="Times New Roman"/>
          <w:sz w:val="22"/>
          <w:szCs w:val="22"/>
        </w:rPr>
        <w:t xml:space="preserve"> </w:t>
      </w:r>
      <w:r w:rsidRPr="00F20A4E">
        <w:rPr>
          <w:rFonts w:ascii="Times New Roman" w:hAnsi="Times New Roman" w:cs="Times New Roman"/>
          <w:sz w:val="22"/>
          <w:szCs w:val="22"/>
        </w:rPr>
        <w:t>;</w:t>
      </w:r>
      <w:r w:rsidRPr="00F20A4E">
        <w:rPr>
          <w:rFonts w:ascii="Times New Roman" w:hAnsi="Times New Roman" w:cs="Times New Roman"/>
          <w:sz w:val="22"/>
          <w:szCs w:val="22"/>
        </w:rPr>
        <w:br/>
        <w:t>Madame Anne-Françoise ZIEGELS, Conseillère</w:t>
      </w:r>
      <w:r w:rsidR="00506B01">
        <w:rPr>
          <w:rFonts w:ascii="Times New Roman" w:hAnsi="Times New Roman" w:cs="Times New Roman"/>
          <w:sz w:val="22"/>
          <w:szCs w:val="22"/>
        </w:rPr>
        <w:t xml:space="preserve"> </w:t>
      </w:r>
      <w:r w:rsidRPr="00F20A4E">
        <w:rPr>
          <w:rFonts w:ascii="Times New Roman" w:hAnsi="Times New Roman" w:cs="Times New Roman"/>
          <w:sz w:val="22"/>
          <w:szCs w:val="22"/>
        </w:rPr>
        <w:t>;</w:t>
      </w:r>
      <w:r w:rsidRPr="00F20A4E">
        <w:rPr>
          <w:rFonts w:ascii="Times New Roman" w:hAnsi="Times New Roman" w:cs="Times New Roman"/>
          <w:sz w:val="22"/>
          <w:szCs w:val="22"/>
        </w:rPr>
        <w:br/>
        <w:t>Monsieur Michel CHARLIER, Directeur Général f.f.</w:t>
      </w:r>
      <w:r w:rsidR="00506B01">
        <w:rPr>
          <w:rFonts w:ascii="Times New Roman" w:hAnsi="Times New Roman" w:cs="Times New Roman"/>
          <w:sz w:val="22"/>
          <w:szCs w:val="22"/>
        </w:rPr>
        <w:t xml:space="preserve"> </w:t>
      </w:r>
      <w:r w:rsidRPr="00F20A4E">
        <w:rPr>
          <w:rFonts w:ascii="Times New Roman" w:hAnsi="Times New Roman" w:cs="Times New Roman"/>
          <w:sz w:val="22"/>
          <w:szCs w:val="22"/>
        </w:rPr>
        <w:t>;</w:t>
      </w:r>
    </w:p>
    <w:p w14:paraId="43174BE3" w14:textId="77777777" w:rsidR="00AB4C95" w:rsidRPr="00F20A4E" w:rsidRDefault="00AB4C95">
      <w:pPr>
        <w:tabs>
          <w:tab w:val="left" w:pos="0"/>
          <w:tab w:val="left" w:pos="1560"/>
        </w:tabs>
        <w:autoSpaceDE w:val="0"/>
        <w:ind w:right="23"/>
        <w:jc w:val="both"/>
        <w:rPr>
          <w:rFonts w:ascii="Times New Roman" w:hAnsi="Times New Roman" w:cs="Times New Roman"/>
          <w:bCs/>
          <w:sz w:val="22"/>
          <w:szCs w:val="22"/>
        </w:rPr>
      </w:pPr>
    </w:p>
    <w:p w14:paraId="6FC7198E" w14:textId="77777777" w:rsidR="00AB4C95" w:rsidRPr="00F20A4E" w:rsidRDefault="00E02468">
      <w:pPr>
        <w:pStyle w:val="CCPoint"/>
        <w:pBdr>
          <w:top w:val="single" w:sz="4" w:space="9" w:color="000000"/>
          <w:bottom w:val="single" w:sz="4" w:space="9" w:color="000000"/>
        </w:pBdr>
        <w:spacing w:before="0" w:after="113"/>
        <w:ind w:left="3402" w:right="3402" w:firstLine="0"/>
        <w:jc w:val="center"/>
        <w:rPr>
          <w:bCs/>
          <w:caps/>
          <w:color w:val="000000"/>
          <w:sz w:val="22"/>
          <w:szCs w:val="22"/>
        </w:rPr>
      </w:pPr>
      <w:r w:rsidRPr="00F20A4E">
        <w:rPr>
          <w:bCs/>
          <w:caps/>
          <w:color w:val="000000"/>
          <w:sz w:val="22"/>
          <w:szCs w:val="22"/>
        </w:rPr>
        <w:t>Séance publique</w:t>
      </w:r>
    </w:p>
    <w:p w14:paraId="3E5813FC" w14:textId="77777777" w:rsidR="00AB4C95" w:rsidRPr="00F20A4E" w:rsidRDefault="00E02468">
      <w:pPr>
        <w:pStyle w:val="Titre2"/>
        <w:tabs>
          <w:tab w:val="left" w:pos="1020"/>
        </w:tabs>
        <w:spacing w:before="0" w:after="113"/>
        <w:ind w:left="510" w:hanging="510"/>
        <w:jc w:val="both"/>
        <w:rPr>
          <w:rFonts w:cs="Times New Roman"/>
          <w:szCs w:val="22"/>
        </w:rPr>
      </w:pPr>
      <w:bookmarkStart w:id="0" w:name="__RefHeading___Toc1768_3499349236"/>
      <w:bookmarkEnd w:id="0"/>
      <w:r w:rsidRPr="00F20A4E">
        <w:rPr>
          <w:rFonts w:cs="Times New Roman"/>
          <w:color w:val="000000"/>
          <w:szCs w:val="22"/>
          <w:u w:val="none"/>
        </w:rPr>
        <w:t>1.</w:t>
      </w:r>
      <w:r w:rsidRPr="00F20A4E">
        <w:rPr>
          <w:rFonts w:cs="Times New Roman"/>
          <w:color w:val="000000"/>
          <w:szCs w:val="22"/>
          <w:u w:val="none"/>
        </w:rPr>
        <w:tab/>
      </w:r>
      <w:r w:rsidRPr="00F20A4E">
        <w:rPr>
          <w:rFonts w:cs="Times New Roman"/>
          <w:caps/>
          <w:color w:val="000000"/>
          <w:szCs w:val="22"/>
        </w:rPr>
        <w:t>APPROBATION DE LA SÉANCE PRÉCÉDENTE DU 29 JANVIER 2026.</w:t>
      </w:r>
    </w:p>
    <w:p w14:paraId="54038D14" w14:textId="77777777" w:rsidR="00AB4C95" w:rsidRPr="00F20A4E" w:rsidRDefault="00E02468">
      <w:pPr>
        <w:pStyle w:val="Corpsdetexte"/>
        <w:spacing w:after="0"/>
        <w:rPr>
          <w:rFonts w:ascii="Times New Roman" w:hAnsi="Times New Roman" w:cs="Times New Roman"/>
          <w:sz w:val="22"/>
          <w:szCs w:val="22"/>
        </w:rPr>
      </w:pPr>
      <w:r w:rsidRPr="00F20A4E">
        <w:rPr>
          <w:rFonts w:ascii="Times New Roman" w:hAnsi="Times New Roman" w:cs="Times New Roman"/>
          <w:sz w:val="22"/>
          <w:szCs w:val="22"/>
        </w:rPr>
        <w:t>Le Conseil communal,</w:t>
      </w:r>
    </w:p>
    <w:p w14:paraId="121990ED" w14:textId="339B46ED"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Conformément aux articles 47 et 48 du Règlement d'ordre intérieur du Conseil communal, le procès-verbal de la séance du 29 janvier 2026, mis à disposition des Conseillers, est approuvé tenant compte des modifications demandées par la Conseillère communale, Madame Géraldine LEVOISIN du groupe RENOUVEAU. </w:t>
      </w:r>
    </w:p>
    <w:p w14:paraId="2838CF54" w14:textId="66FCD17B"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Madame Emile DELHALLE, Conseillère communale, du groupe RENOUVEAU, souhaite que soient intégrées les remarques émises pour le point 5 "Règlement complémentaire de circulation routière - rue Amand Charlier - Suppression d'un rétrécissement de voirie" ; </w:t>
      </w:r>
    </w:p>
    <w:p w14:paraId="2C9457B4" w14:textId="0BFD3E4B"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Après en avoir délibéré, </w:t>
      </w:r>
    </w:p>
    <w:p w14:paraId="4CC3FF70" w14:textId="0D4B7839" w:rsidR="00AB4C95" w:rsidRPr="00F20A4E" w:rsidRDefault="00E02468">
      <w:pPr>
        <w:pStyle w:val="snT2pod"/>
        <w:rPr>
          <w:rFonts w:ascii="Times New Roman" w:hAnsi="Times New Roman" w:cs="Times New Roman"/>
          <w:sz w:val="22"/>
          <w:szCs w:val="22"/>
        </w:rPr>
      </w:pPr>
      <w:r w:rsidRPr="00F92977">
        <w:rPr>
          <w:rStyle w:val="snT3pod"/>
          <w:rFonts w:ascii="Times New Roman" w:hAnsi="Times New Roman" w:cs="Times New Roman"/>
          <w:b w:val="0"/>
          <w:bCs/>
          <w:sz w:val="22"/>
          <w:szCs w:val="22"/>
        </w:rPr>
        <w:t>Par 6 voix Pour et 9 voix Contre</w:t>
      </w:r>
      <w:r w:rsidRPr="00F92977">
        <w:rPr>
          <w:rFonts w:ascii="Times New Roman" w:hAnsi="Times New Roman" w:cs="Times New Roman"/>
          <w:b/>
          <w:bCs/>
          <w:sz w:val="22"/>
          <w:szCs w:val="22"/>
        </w:rPr>
        <w:t xml:space="preserve"> </w:t>
      </w:r>
      <w:r w:rsidRPr="00F92977">
        <w:rPr>
          <w:rStyle w:val="snT4pod"/>
          <w:rFonts w:ascii="Times New Roman" w:hAnsi="Times New Roman" w:cs="Times New Roman"/>
          <w:b/>
          <w:bCs/>
          <w:sz w:val="22"/>
          <w:szCs w:val="22"/>
        </w:rPr>
        <w:t>(</w:t>
      </w:r>
      <w:r w:rsidRPr="00F20A4E">
        <w:rPr>
          <w:rStyle w:val="snT4pod"/>
          <w:rFonts w:ascii="Times New Roman" w:hAnsi="Times New Roman" w:cs="Times New Roman"/>
          <w:sz w:val="22"/>
          <w:szCs w:val="22"/>
        </w:rPr>
        <w:t>Monsieur Michel PIRON, Bourgmestre - Président f.f., Monsieur Nicolas ANDRIES et Mesdames Hélène PENDEVILLE et Isabelle COHEUR, Échevines, Monsieur René SEUTIN, Président du CPAS, Madame Véronique de MARNEFFE, Messieurs Jean-Marie HEYNE, Laurent MAQUOI et Rudy PIRARD, Conseillers communaux),</w:t>
      </w:r>
      <w:r w:rsidRPr="00F20A4E">
        <w:rPr>
          <w:rFonts w:ascii="Times New Roman" w:hAnsi="Times New Roman" w:cs="Times New Roman"/>
          <w:sz w:val="22"/>
          <w:szCs w:val="22"/>
        </w:rPr>
        <w:t> </w:t>
      </w:r>
    </w:p>
    <w:p w14:paraId="3CDAB79E" w14:textId="4B429EF1" w:rsidR="00AB4C95" w:rsidRPr="00F20A4E" w:rsidRDefault="00E02468" w:rsidP="00F92977">
      <w:pPr>
        <w:pStyle w:val="snT2pod"/>
        <w:rPr>
          <w:rFonts w:ascii="Times New Roman" w:hAnsi="Times New Roman" w:cs="Times New Roman"/>
          <w:color w:val="000000"/>
          <w:sz w:val="22"/>
          <w:szCs w:val="22"/>
        </w:rPr>
      </w:pPr>
      <w:r w:rsidRPr="00F92977">
        <w:rPr>
          <w:rStyle w:val="snT3pod"/>
          <w:rFonts w:ascii="Times New Roman" w:hAnsi="Times New Roman" w:cs="Times New Roman"/>
          <w:b w:val="0"/>
          <w:bCs/>
          <w:sz w:val="22"/>
          <w:szCs w:val="22"/>
        </w:rPr>
        <w:t>DÉCIDE</w:t>
      </w:r>
      <w:r w:rsidRPr="00F20A4E">
        <w:rPr>
          <w:rFonts w:ascii="Times New Roman" w:hAnsi="Times New Roman" w:cs="Times New Roman"/>
          <w:sz w:val="22"/>
          <w:szCs w:val="22"/>
        </w:rPr>
        <w:t xml:space="preserve"> de ne pas intégrer lesdites remarques.</w:t>
      </w:r>
    </w:p>
    <w:p w14:paraId="2DC2FF04" w14:textId="77777777" w:rsidR="00AB4C95" w:rsidRPr="00F20A4E" w:rsidRDefault="00AB4C95">
      <w:pPr>
        <w:tabs>
          <w:tab w:val="left" w:pos="1020"/>
        </w:tabs>
        <w:spacing w:after="57"/>
        <w:ind w:left="510" w:hanging="510"/>
        <w:jc w:val="both"/>
        <w:rPr>
          <w:rFonts w:ascii="Times New Roman" w:hAnsi="Times New Roman" w:cs="Times New Roman"/>
          <w:b/>
          <w:bCs/>
          <w:color w:val="000000"/>
          <w:sz w:val="22"/>
          <w:szCs w:val="22"/>
        </w:rPr>
      </w:pPr>
    </w:p>
    <w:p w14:paraId="2CBE1565" w14:textId="77777777" w:rsidR="00AB4C95" w:rsidRPr="00F20A4E" w:rsidRDefault="00E02468">
      <w:pPr>
        <w:pStyle w:val="Titre2"/>
        <w:tabs>
          <w:tab w:val="left" w:pos="1020"/>
        </w:tabs>
        <w:spacing w:before="0" w:after="113"/>
        <w:ind w:left="510" w:hanging="510"/>
        <w:jc w:val="both"/>
        <w:rPr>
          <w:rFonts w:cs="Times New Roman"/>
          <w:szCs w:val="22"/>
        </w:rPr>
      </w:pPr>
      <w:bookmarkStart w:id="1" w:name="__RefHeading___Toc1768_34993492361"/>
      <w:bookmarkEnd w:id="1"/>
      <w:r w:rsidRPr="00F20A4E">
        <w:rPr>
          <w:rFonts w:cs="Times New Roman"/>
          <w:color w:val="000000"/>
          <w:szCs w:val="22"/>
          <w:u w:val="none"/>
        </w:rPr>
        <w:t>2.</w:t>
      </w:r>
      <w:r w:rsidRPr="00F20A4E">
        <w:rPr>
          <w:rFonts w:cs="Times New Roman"/>
          <w:color w:val="000000"/>
          <w:szCs w:val="22"/>
          <w:u w:val="none"/>
        </w:rPr>
        <w:tab/>
      </w:r>
      <w:r w:rsidRPr="00F20A4E">
        <w:rPr>
          <w:rFonts w:cs="Times New Roman"/>
          <w:caps/>
          <w:color w:val="000000"/>
          <w:szCs w:val="22"/>
        </w:rPr>
        <w:t>FIN DE LA PROCÉDURE DE RECRUTEMENT DU DIRECTEUR GÉNÉRAL - CONSTAT D'IRRÉGULARITÉS PROCÉDURALES ET ÉVOLUTION INSTITUTIONNELLE.</w:t>
      </w:r>
    </w:p>
    <w:p w14:paraId="13478E79" w14:textId="77777777" w:rsidR="00AB4C95" w:rsidRPr="00F20A4E" w:rsidRDefault="00E02468">
      <w:pPr>
        <w:pStyle w:val="Corpsdetexte"/>
        <w:spacing w:after="0"/>
        <w:rPr>
          <w:rFonts w:ascii="Times New Roman" w:hAnsi="Times New Roman" w:cs="Times New Roman"/>
          <w:sz w:val="22"/>
          <w:szCs w:val="22"/>
        </w:rPr>
      </w:pPr>
      <w:r w:rsidRPr="00F20A4E">
        <w:rPr>
          <w:rFonts w:ascii="Times New Roman" w:hAnsi="Times New Roman" w:cs="Times New Roman"/>
          <w:sz w:val="22"/>
          <w:szCs w:val="22"/>
        </w:rPr>
        <w:t>Le Conseil communal,</w:t>
      </w:r>
    </w:p>
    <w:p w14:paraId="738B80A1" w14:textId="55D85945"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le Code de la démocratie locale et de la décentralisation ; </w:t>
      </w:r>
    </w:p>
    <w:p w14:paraId="2EE489A3" w14:textId="67E57E1C"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le statut administratif des grades légaux, arrêté en séance du Conseil communal du 25 août 2025 et approuvé par l’autorité de tutelle en date du 02 octobre 2025 ; </w:t>
      </w:r>
    </w:p>
    <w:p w14:paraId="4073755F" w14:textId="6A23F467"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l’appel à candidatures relatif à la fonction de Directeur général publié le 07 octobre 2025 ; </w:t>
      </w:r>
    </w:p>
    <w:p w14:paraId="1CF800F7" w14:textId="0063F368"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 délibération du Collège communal du 9 février 2026 décidant de postposer l’épreuve orale de la procédure de recrutement du Directeur général ; </w:t>
      </w:r>
    </w:p>
    <w:p w14:paraId="7149B76E" w14:textId="77777777"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que</w:t>
      </w:r>
    </w:p>
    <w:p w14:paraId="340EDD8A" w14:textId="77777777" w:rsidR="00AB4C95" w:rsidRPr="00F20A4E" w:rsidRDefault="00E02468">
      <w:pPr>
        <w:pStyle w:val="snT5pod"/>
        <w:tabs>
          <w:tab w:val="left" w:pos="922"/>
        </w:tabs>
        <w:rPr>
          <w:rFonts w:ascii="Times New Roman" w:hAnsi="Times New Roman" w:cs="Times New Roman"/>
          <w:sz w:val="22"/>
          <w:szCs w:val="22"/>
        </w:rPr>
      </w:pPr>
      <w:r w:rsidRPr="00F20A4E">
        <w:rPr>
          <w:rFonts w:ascii="Times New Roman" w:hAnsi="Times New Roman" w:cs="Times New Roman"/>
          <w:sz w:val="22"/>
          <w:szCs w:val="22"/>
        </w:rPr>
        <w:t>une procédure de recrutement pour la fonction de Directeur général a été lancée par la Commune de Remicourt ;</w:t>
      </w:r>
    </w:p>
    <w:p w14:paraId="3955C43C" w14:textId="77777777" w:rsidR="00AB4C95" w:rsidRPr="00F20A4E" w:rsidRDefault="00E02468">
      <w:pPr>
        <w:pStyle w:val="snT5pod"/>
        <w:tabs>
          <w:tab w:val="left" w:pos="922"/>
        </w:tabs>
        <w:rPr>
          <w:rFonts w:ascii="Times New Roman" w:hAnsi="Times New Roman" w:cs="Times New Roman"/>
          <w:sz w:val="22"/>
          <w:szCs w:val="22"/>
        </w:rPr>
      </w:pPr>
      <w:r w:rsidRPr="00F20A4E">
        <w:rPr>
          <w:rFonts w:ascii="Times New Roman" w:hAnsi="Times New Roman" w:cs="Times New Roman"/>
          <w:sz w:val="22"/>
          <w:szCs w:val="22"/>
        </w:rPr>
        <w:t>une première épreuve de sélection a été organisée le 10 janvier 2026 ;</w:t>
      </w:r>
    </w:p>
    <w:p w14:paraId="2A56081E" w14:textId="77777777" w:rsidR="00AB4C95" w:rsidRPr="00F20A4E" w:rsidRDefault="00E02468">
      <w:pPr>
        <w:pStyle w:val="snT5pod"/>
        <w:tabs>
          <w:tab w:val="left" w:pos="922"/>
        </w:tabs>
        <w:rPr>
          <w:rFonts w:ascii="Times New Roman" w:hAnsi="Times New Roman" w:cs="Times New Roman"/>
          <w:sz w:val="22"/>
          <w:szCs w:val="22"/>
        </w:rPr>
      </w:pPr>
      <w:r w:rsidRPr="00F20A4E">
        <w:rPr>
          <w:rFonts w:ascii="Times New Roman" w:hAnsi="Times New Roman" w:cs="Times New Roman"/>
          <w:sz w:val="22"/>
          <w:szCs w:val="22"/>
        </w:rPr>
        <w:t>il a été constaté, postérieurement à cette épreuve, plusieurs irrégularités dans le déroulement de la procédure, notamment en ce qui concerne le respect de certaines obligations procédurales prévues par le statut syndical ;</w:t>
      </w:r>
    </w:p>
    <w:p w14:paraId="418223F7" w14:textId="77777777" w:rsidR="00AB4C95" w:rsidRPr="00F20A4E" w:rsidRDefault="00E02468">
      <w:pPr>
        <w:pStyle w:val="snT5pod"/>
        <w:tabs>
          <w:tab w:val="left" w:pos="922"/>
        </w:tabs>
        <w:rPr>
          <w:rFonts w:ascii="Times New Roman" w:hAnsi="Times New Roman" w:cs="Times New Roman"/>
          <w:sz w:val="22"/>
          <w:szCs w:val="22"/>
        </w:rPr>
      </w:pPr>
      <w:r w:rsidRPr="00F20A4E">
        <w:rPr>
          <w:rFonts w:ascii="Times New Roman" w:hAnsi="Times New Roman" w:cs="Times New Roman"/>
          <w:sz w:val="22"/>
          <w:szCs w:val="22"/>
        </w:rPr>
        <w:t>ces irrégularités sont susceptibles de porter atteinte aux principes d’égalité de traitement des candidats, de transparence et de sécurité juridique ;</w:t>
      </w:r>
    </w:p>
    <w:p w14:paraId="38AA95FE" w14:textId="77777777" w:rsidR="00AB4C95" w:rsidRPr="00F20A4E" w:rsidRDefault="00E02468">
      <w:pPr>
        <w:pStyle w:val="snT5pod"/>
        <w:tabs>
          <w:tab w:val="left" w:pos="922"/>
        </w:tabs>
        <w:rPr>
          <w:rFonts w:ascii="Times New Roman" w:hAnsi="Times New Roman" w:cs="Times New Roman"/>
          <w:sz w:val="22"/>
          <w:szCs w:val="22"/>
        </w:rPr>
      </w:pPr>
      <w:r w:rsidRPr="00F20A4E">
        <w:rPr>
          <w:rFonts w:ascii="Times New Roman" w:hAnsi="Times New Roman" w:cs="Times New Roman"/>
          <w:sz w:val="22"/>
          <w:szCs w:val="22"/>
        </w:rPr>
        <w:t>la poursuite de la procédure en l’état exposerait la Commune à un risque sérieux de contestation et d’annulation ultérieure ;</w:t>
      </w:r>
    </w:p>
    <w:p w14:paraId="259AD96E" w14:textId="77777777"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qu’il appartient à l’autorité communale de veiller à la régularité des procédures de recrutement et, le cas échéant, d’y mettre fin lorsque des vices substantiels sont constatés ;</w:t>
      </w:r>
    </w:p>
    <w:p w14:paraId="4094264F" w14:textId="77777777"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par ailleurs</w:t>
      </w:r>
    </w:p>
    <w:p w14:paraId="0E8E6AE9" w14:textId="77777777" w:rsidR="00AB4C95" w:rsidRPr="00F20A4E" w:rsidRDefault="00E02468">
      <w:pPr>
        <w:pStyle w:val="snT5pod"/>
        <w:numPr>
          <w:ilvl w:val="0"/>
          <w:numId w:val="4"/>
        </w:numPr>
        <w:tabs>
          <w:tab w:val="left" w:pos="922"/>
        </w:tabs>
        <w:rPr>
          <w:rFonts w:ascii="Times New Roman" w:hAnsi="Times New Roman" w:cs="Times New Roman"/>
          <w:sz w:val="22"/>
          <w:szCs w:val="22"/>
        </w:rPr>
      </w:pPr>
      <w:r w:rsidRPr="00F20A4E">
        <w:rPr>
          <w:rFonts w:ascii="Times New Roman" w:hAnsi="Times New Roman" w:cs="Times New Roman"/>
          <w:sz w:val="22"/>
          <w:szCs w:val="22"/>
        </w:rPr>
        <w:t>qu’un processus de réflexion et d’évolution institutionnelle est actuellement en cours concernant le rapprochement et/ou la fusion des fonctions dirigeantes de la Commune et du CPAS ;</w:t>
      </w:r>
    </w:p>
    <w:p w14:paraId="08A827B1" w14:textId="77777777" w:rsidR="00AB4C95" w:rsidRPr="00F20A4E" w:rsidRDefault="00E02468">
      <w:pPr>
        <w:pStyle w:val="snT5pod"/>
        <w:numPr>
          <w:ilvl w:val="0"/>
          <w:numId w:val="4"/>
        </w:numPr>
        <w:tabs>
          <w:tab w:val="left" w:pos="922"/>
        </w:tabs>
        <w:rPr>
          <w:rFonts w:ascii="Times New Roman" w:hAnsi="Times New Roman" w:cs="Times New Roman"/>
          <w:sz w:val="22"/>
          <w:szCs w:val="22"/>
        </w:rPr>
      </w:pPr>
      <w:r w:rsidRPr="00F20A4E">
        <w:rPr>
          <w:rFonts w:ascii="Times New Roman" w:hAnsi="Times New Roman" w:cs="Times New Roman"/>
          <w:sz w:val="22"/>
          <w:szCs w:val="22"/>
        </w:rPr>
        <w:lastRenderedPageBreak/>
        <w:t>que Monsieur le Ministre des Pouvoirs locaux a récemment déclaré (PW – session 2025-2026 – mardi 20 janvier 2026) que « </w:t>
      </w:r>
      <w:r w:rsidRPr="00F20A4E">
        <w:rPr>
          <w:rStyle w:val="snT4pod"/>
          <w:rFonts w:ascii="Times New Roman" w:hAnsi="Times New Roman" w:cs="Times New Roman"/>
          <w:sz w:val="22"/>
          <w:szCs w:val="22"/>
        </w:rPr>
        <w:t>cette réforme se veut en deux temps, à savoir une modernisation du paysage institutionnel local au sortir des élections de 2030, mais aussi, préalablement des mesures de rapprochement plus poussées par les pouvoirs locaux désireux de s’inscrire dès maintenant dans la démarche. Je pense très concrètement à des directeurs généraux communs, des directeurs financiers communs, des services transversaux communs aux pouvoirs locaux que sont communes et CPAS d’une même entité</w:t>
      </w:r>
      <w:r w:rsidRPr="00F20A4E">
        <w:rPr>
          <w:rFonts w:ascii="Times New Roman" w:hAnsi="Times New Roman" w:cs="Times New Roman"/>
          <w:sz w:val="22"/>
          <w:szCs w:val="22"/>
        </w:rPr>
        <w:t>» ;</w:t>
      </w:r>
    </w:p>
    <w:p w14:paraId="360769DF" w14:textId="77777777" w:rsidR="00AB4C95" w:rsidRPr="00F20A4E" w:rsidRDefault="00E02468">
      <w:pPr>
        <w:pStyle w:val="snT5pod"/>
        <w:numPr>
          <w:ilvl w:val="0"/>
          <w:numId w:val="4"/>
        </w:numPr>
        <w:tabs>
          <w:tab w:val="left" w:pos="922"/>
        </w:tabs>
        <w:rPr>
          <w:rFonts w:ascii="Times New Roman" w:hAnsi="Times New Roman" w:cs="Times New Roman"/>
          <w:sz w:val="22"/>
          <w:szCs w:val="22"/>
        </w:rPr>
      </w:pPr>
      <w:r w:rsidRPr="00F20A4E">
        <w:rPr>
          <w:rFonts w:ascii="Times New Roman" w:hAnsi="Times New Roman" w:cs="Times New Roman"/>
          <w:sz w:val="22"/>
          <w:szCs w:val="22"/>
        </w:rPr>
        <w:t>qu’il ressort de ces perspectives qu’à brève échéance, une organisation intégrée des fonctions de direction pourrait être légalement instaurée ;</w:t>
      </w:r>
    </w:p>
    <w:p w14:paraId="55756F2B" w14:textId="77777777" w:rsidR="00AB4C95" w:rsidRPr="00F20A4E" w:rsidRDefault="00E02468">
      <w:pPr>
        <w:pStyle w:val="snT5pod"/>
        <w:numPr>
          <w:ilvl w:val="0"/>
          <w:numId w:val="4"/>
        </w:numPr>
        <w:tabs>
          <w:tab w:val="left" w:pos="922"/>
        </w:tabs>
        <w:rPr>
          <w:rFonts w:ascii="Times New Roman" w:hAnsi="Times New Roman" w:cs="Times New Roman"/>
          <w:sz w:val="22"/>
          <w:szCs w:val="22"/>
        </w:rPr>
      </w:pPr>
      <w:r w:rsidRPr="00F20A4E">
        <w:rPr>
          <w:rFonts w:ascii="Times New Roman" w:hAnsi="Times New Roman" w:cs="Times New Roman"/>
          <w:sz w:val="22"/>
          <w:szCs w:val="22"/>
        </w:rPr>
        <w:t>que la poursuite de la procédure actuelle de recrutement pourrait conduire à la désignation d’un Directeur général distinct, alors même qu’un cadre décrétal nouveau permettrait dans les prochains mois la désignation d’un Directeur général commun ;</w:t>
      </w:r>
    </w:p>
    <w:p w14:paraId="1536B8B0" w14:textId="77777777" w:rsidR="00AB4C95" w:rsidRPr="00F20A4E" w:rsidRDefault="00E02468">
      <w:pPr>
        <w:pStyle w:val="snT5pod"/>
        <w:numPr>
          <w:ilvl w:val="0"/>
          <w:numId w:val="4"/>
        </w:numPr>
        <w:tabs>
          <w:tab w:val="left" w:pos="922"/>
        </w:tabs>
        <w:rPr>
          <w:rFonts w:ascii="Times New Roman" w:hAnsi="Times New Roman" w:cs="Times New Roman"/>
          <w:sz w:val="22"/>
          <w:szCs w:val="22"/>
        </w:rPr>
      </w:pPr>
      <w:r w:rsidRPr="00F20A4E">
        <w:rPr>
          <w:rFonts w:ascii="Times New Roman" w:hAnsi="Times New Roman" w:cs="Times New Roman"/>
          <w:sz w:val="22"/>
          <w:szCs w:val="22"/>
        </w:rPr>
        <w:t>qu’une telle situation serait susceptible d’engendrer une charge budgétaire supplémentaire importante pour la Commune, notamment en cas de coexistence temporaire de deux fonctions de Directeur général ;</w:t>
      </w:r>
    </w:p>
    <w:p w14:paraId="6F57F946" w14:textId="77777777" w:rsidR="00AB4C95" w:rsidRPr="00F20A4E" w:rsidRDefault="00E02468">
      <w:pPr>
        <w:pStyle w:val="snT5pod"/>
        <w:numPr>
          <w:ilvl w:val="0"/>
          <w:numId w:val="4"/>
        </w:numPr>
        <w:tabs>
          <w:tab w:val="left" w:pos="922"/>
        </w:tabs>
        <w:rPr>
          <w:rFonts w:ascii="Times New Roman" w:hAnsi="Times New Roman" w:cs="Times New Roman"/>
          <w:sz w:val="22"/>
          <w:szCs w:val="22"/>
        </w:rPr>
      </w:pPr>
      <w:r w:rsidRPr="00F20A4E">
        <w:rPr>
          <w:rFonts w:ascii="Times New Roman" w:hAnsi="Times New Roman" w:cs="Times New Roman"/>
          <w:sz w:val="22"/>
          <w:szCs w:val="22"/>
        </w:rPr>
        <w:t>qu’au regard du principe de bonne gestion des deniers publics et de prudence budgétaire, il apparaît opportun de suspendre et de mettre fin à la procédure en cours ;</w:t>
      </w:r>
    </w:p>
    <w:p w14:paraId="1D02DB42" w14:textId="77777777" w:rsidR="00AB4C95" w:rsidRPr="00F20A4E" w:rsidRDefault="00E02468">
      <w:pPr>
        <w:pStyle w:val="snT5pod"/>
        <w:numPr>
          <w:ilvl w:val="0"/>
          <w:numId w:val="4"/>
        </w:numPr>
        <w:tabs>
          <w:tab w:val="left" w:pos="922"/>
        </w:tabs>
        <w:rPr>
          <w:rFonts w:ascii="Times New Roman" w:hAnsi="Times New Roman" w:cs="Times New Roman"/>
          <w:sz w:val="22"/>
          <w:szCs w:val="22"/>
        </w:rPr>
      </w:pPr>
      <w:r w:rsidRPr="00F20A4E">
        <w:rPr>
          <w:rFonts w:ascii="Times New Roman" w:hAnsi="Times New Roman" w:cs="Times New Roman"/>
          <w:sz w:val="22"/>
          <w:szCs w:val="22"/>
        </w:rPr>
        <w:t>qu’il appartiendra au Conseil communal de se prononcer à nouveau sur l’opportunité de pourvoir à l’emploi après clarification du cadre décrétal annoncé ;</w:t>
      </w:r>
    </w:p>
    <w:p w14:paraId="31953365" w14:textId="1D542CE3" w:rsidR="00AB4C95" w:rsidRPr="00F20A4E" w:rsidRDefault="00E02468">
      <w:pPr>
        <w:pStyle w:val="snT2pod"/>
        <w:rPr>
          <w:rFonts w:ascii="Times New Roman" w:hAnsi="Times New Roman" w:cs="Times New Roman"/>
          <w:sz w:val="22"/>
          <w:szCs w:val="22"/>
        </w:rPr>
      </w:pPr>
      <w:r w:rsidRPr="00F92977">
        <w:rPr>
          <w:rStyle w:val="snT3pod"/>
          <w:rFonts w:ascii="Times New Roman" w:hAnsi="Times New Roman" w:cs="Times New Roman"/>
          <w:b w:val="0"/>
          <w:bCs/>
          <w:sz w:val="22"/>
          <w:szCs w:val="22"/>
        </w:rPr>
        <w:t>Par 10 voix Pour et 5 voix Contre</w:t>
      </w:r>
      <w:r w:rsidRPr="00F20A4E">
        <w:rPr>
          <w:rStyle w:val="snT3pod"/>
          <w:rFonts w:ascii="Times New Roman" w:hAnsi="Times New Roman" w:cs="Times New Roman"/>
          <w:sz w:val="22"/>
          <w:szCs w:val="22"/>
        </w:rPr>
        <w:t> </w:t>
      </w:r>
      <w:r w:rsidRPr="00F20A4E">
        <w:rPr>
          <w:rStyle w:val="snT4pod"/>
          <w:rFonts w:ascii="Times New Roman" w:hAnsi="Times New Roman" w:cs="Times New Roman"/>
          <w:sz w:val="22"/>
          <w:szCs w:val="22"/>
        </w:rPr>
        <w:t>(Mesdames Emeline DELHALLE, Aline DEPAS, Géraldine LEVOISIN, Kimberley GERKENS et Monsieur Olivier ZELEZNIK, Conseillers communaux) ;</w:t>
      </w:r>
      <w:r w:rsidRPr="00F20A4E">
        <w:rPr>
          <w:rFonts w:ascii="Times New Roman" w:hAnsi="Times New Roman" w:cs="Times New Roman"/>
          <w:sz w:val="22"/>
          <w:szCs w:val="22"/>
        </w:rPr>
        <w:t> </w:t>
      </w:r>
    </w:p>
    <w:p w14:paraId="3960D98B" w14:textId="414ABB0A" w:rsidR="00AB4C95" w:rsidRPr="00F92977" w:rsidRDefault="00E02468">
      <w:pPr>
        <w:pStyle w:val="snT2pod"/>
        <w:rPr>
          <w:rFonts w:ascii="Times New Roman" w:hAnsi="Times New Roman" w:cs="Times New Roman"/>
          <w:b/>
          <w:bCs/>
          <w:sz w:val="22"/>
          <w:szCs w:val="22"/>
        </w:rPr>
      </w:pPr>
      <w:r w:rsidRPr="00F92977">
        <w:rPr>
          <w:rStyle w:val="snT3pod"/>
          <w:rFonts w:ascii="Times New Roman" w:hAnsi="Times New Roman" w:cs="Times New Roman"/>
          <w:b w:val="0"/>
          <w:bCs/>
          <w:sz w:val="22"/>
          <w:szCs w:val="22"/>
        </w:rPr>
        <w:t>DÉCIDE :</w:t>
      </w:r>
      <w:r w:rsidRPr="00F92977">
        <w:rPr>
          <w:rFonts w:ascii="Times New Roman" w:hAnsi="Times New Roman" w:cs="Times New Roman"/>
          <w:b/>
          <w:bCs/>
          <w:sz w:val="22"/>
          <w:szCs w:val="22"/>
        </w:rPr>
        <w:t> </w:t>
      </w:r>
    </w:p>
    <w:p w14:paraId="53866CC8" w14:textId="77777777" w:rsidR="00AB4C95" w:rsidRPr="00F92977" w:rsidRDefault="00E02468">
      <w:pPr>
        <w:pStyle w:val="snT2pod"/>
        <w:rPr>
          <w:rFonts w:ascii="Times New Roman" w:hAnsi="Times New Roman" w:cs="Times New Roman"/>
          <w:b/>
          <w:bCs/>
          <w:sz w:val="22"/>
          <w:szCs w:val="22"/>
        </w:rPr>
      </w:pPr>
      <w:r w:rsidRPr="00F92977">
        <w:rPr>
          <w:rStyle w:val="snT6pod"/>
          <w:rFonts w:ascii="Times New Roman" w:hAnsi="Times New Roman" w:cs="Times New Roman"/>
          <w:b w:val="0"/>
          <w:bCs/>
          <w:sz w:val="22"/>
          <w:szCs w:val="22"/>
        </w:rPr>
        <w:t>Article 1er</w:t>
      </w:r>
    </w:p>
    <w:p w14:paraId="3BC7A84F" w14:textId="6AF651FC"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Il est mis fin à la procédure de recrutement relative à la fonction de Directeur général, lancée par appel à candidatures publié le 07 octobre 2025. </w:t>
      </w:r>
    </w:p>
    <w:p w14:paraId="7590AF3F" w14:textId="77777777" w:rsidR="00AB4C95" w:rsidRPr="00F92977" w:rsidRDefault="00E02468">
      <w:pPr>
        <w:pStyle w:val="snT2pod"/>
        <w:rPr>
          <w:rFonts w:ascii="Times New Roman" w:hAnsi="Times New Roman" w:cs="Times New Roman"/>
          <w:b/>
          <w:bCs/>
          <w:sz w:val="22"/>
          <w:szCs w:val="22"/>
        </w:rPr>
      </w:pPr>
      <w:r w:rsidRPr="00F92977">
        <w:rPr>
          <w:rStyle w:val="snT6pod"/>
          <w:rFonts w:ascii="Times New Roman" w:hAnsi="Times New Roman" w:cs="Times New Roman"/>
          <w:b w:val="0"/>
          <w:bCs/>
          <w:sz w:val="22"/>
          <w:szCs w:val="22"/>
        </w:rPr>
        <w:t>Article 2</w:t>
      </w:r>
    </w:p>
    <w:p w14:paraId="738E08EE" w14:textId="06B42B35"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La deuxième épreuve de sélection, prévue initialement le 12 février 2026, est annulée. </w:t>
      </w:r>
    </w:p>
    <w:p w14:paraId="2AF98CE5" w14:textId="77777777" w:rsidR="00AB4C95" w:rsidRPr="00F92977" w:rsidRDefault="00E02468">
      <w:pPr>
        <w:pStyle w:val="snT2pod"/>
        <w:rPr>
          <w:rFonts w:ascii="Times New Roman" w:hAnsi="Times New Roman" w:cs="Times New Roman"/>
          <w:b/>
          <w:bCs/>
          <w:sz w:val="22"/>
          <w:szCs w:val="22"/>
        </w:rPr>
      </w:pPr>
      <w:r w:rsidRPr="00F92977">
        <w:rPr>
          <w:rStyle w:val="snT6pod"/>
          <w:rFonts w:ascii="Times New Roman" w:hAnsi="Times New Roman" w:cs="Times New Roman"/>
          <w:b w:val="0"/>
          <w:bCs/>
          <w:sz w:val="22"/>
          <w:szCs w:val="22"/>
        </w:rPr>
        <w:t>Article 3</w:t>
      </w:r>
    </w:p>
    <w:p w14:paraId="60589D16" w14:textId="6034D795" w:rsidR="00AB4C95" w:rsidRPr="00F20A4E" w:rsidRDefault="00E02468" w:rsidP="00F92977">
      <w:pPr>
        <w:pStyle w:val="snT2pod"/>
        <w:rPr>
          <w:rFonts w:ascii="Times New Roman" w:hAnsi="Times New Roman" w:cs="Times New Roman"/>
          <w:color w:val="000000"/>
          <w:sz w:val="22"/>
          <w:szCs w:val="22"/>
        </w:rPr>
      </w:pPr>
      <w:r w:rsidRPr="00F20A4E">
        <w:rPr>
          <w:rFonts w:ascii="Times New Roman" w:hAnsi="Times New Roman" w:cs="Times New Roman"/>
          <w:sz w:val="22"/>
          <w:szCs w:val="22"/>
        </w:rPr>
        <w:t>Les candidats seront informés individuellement de la présente décision.</w:t>
      </w:r>
    </w:p>
    <w:p w14:paraId="428F4A7B" w14:textId="77777777" w:rsidR="00AB4C95" w:rsidRPr="00F20A4E" w:rsidRDefault="00AB4C95">
      <w:pPr>
        <w:tabs>
          <w:tab w:val="left" w:pos="1020"/>
        </w:tabs>
        <w:spacing w:after="57"/>
        <w:ind w:left="510" w:hanging="510"/>
        <w:jc w:val="both"/>
        <w:rPr>
          <w:rFonts w:ascii="Times New Roman" w:hAnsi="Times New Roman" w:cs="Times New Roman"/>
          <w:b/>
          <w:bCs/>
          <w:color w:val="000000"/>
          <w:sz w:val="22"/>
          <w:szCs w:val="22"/>
        </w:rPr>
      </w:pPr>
    </w:p>
    <w:p w14:paraId="0E292355" w14:textId="77777777" w:rsidR="00AB4C95" w:rsidRPr="00F20A4E" w:rsidRDefault="00E02468">
      <w:pPr>
        <w:pStyle w:val="Titre2"/>
        <w:tabs>
          <w:tab w:val="left" w:pos="1020"/>
        </w:tabs>
        <w:spacing w:before="0" w:after="113"/>
        <w:ind w:left="510" w:hanging="510"/>
        <w:jc w:val="both"/>
        <w:rPr>
          <w:rFonts w:cs="Times New Roman"/>
          <w:szCs w:val="22"/>
        </w:rPr>
      </w:pPr>
      <w:bookmarkStart w:id="2" w:name="__RefHeading___Toc1768_34993492362"/>
      <w:bookmarkEnd w:id="2"/>
      <w:r w:rsidRPr="00F20A4E">
        <w:rPr>
          <w:rFonts w:cs="Times New Roman"/>
          <w:color w:val="000000"/>
          <w:szCs w:val="22"/>
          <w:u w:val="none"/>
        </w:rPr>
        <w:t>3.</w:t>
      </w:r>
      <w:r w:rsidRPr="00F20A4E">
        <w:rPr>
          <w:rFonts w:cs="Times New Roman"/>
          <w:color w:val="000000"/>
          <w:szCs w:val="22"/>
          <w:u w:val="none"/>
        </w:rPr>
        <w:tab/>
      </w:r>
      <w:r w:rsidRPr="00F20A4E">
        <w:rPr>
          <w:rFonts w:cs="Times New Roman"/>
          <w:caps/>
          <w:color w:val="000000"/>
          <w:szCs w:val="22"/>
        </w:rPr>
        <w:t>REMPLACEMENT DU REVÊTEMENT DE SOL EXISTANT À LA CRÈCHE "LES MÉSANGES" À MOMALLE - APPROBATION DES CONDITIONS ET DU MODE DE PASSATION.</w:t>
      </w:r>
    </w:p>
    <w:p w14:paraId="5B3D34C4" w14:textId="77777777" w:rsidR="00AB4C95" w:rsidRPr="00F20A4E" w:rsidRDefault="00E02468">
      <w:pPr>
        <w:pStyle w:val="Corpsdetexte"/>
        <w:spacing w:after="0"/>
        <w:rPr>
          <w:rFonts w:ascii="Times New Roman" w:hAnsi="Times New Roman" w:cs="Times New Roman"/>
          <w:sz w:val="22"/>
          <w:szCs w:val="22"/>
        </w:rPr>
      </w:pPr>
      <w:r w:rsidRPr="00F20A4E">
        <w:rPr>
          <w:rFonts w:ascii="Times New Roman" w:hAnsi="Times New Roman" w:cs="Times New Roman"/>
          <w:sz w:val="22"/>
          <w:szCs w:val="22"/>
        </w:rPr>
        <w:t>Le Conseil communal,</w:t>
      </w:r>
    </w:p>
    <w:p w14:paraId="5E07ACC0" w14:textId="663F6A3C"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le Code de la démocratie locale et de la décentralisation et ses modifications ultérieures, notamment l'article L1222-3 §1 relatif aux compétences du Conseil communal et les articles L3111-1 et suivants relatifs à la tutelle ; </w:t>
      </w:r>
    </w:p>
    <w:p w14:paraId="7B6DA40A" w14:textId="29DB6A59"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 loi du 17 juin 2013 relative à la motivation, à l'information et aux voies de recours en matière de marchés publics, de certains marchés de travaux, de fournitures et de services et de concessions et ses modifications ultérieures ; </w:t>
      </w:r>
    </w:p>
    <w:p w14:paraId="4A8F2BDB" w14:textId="618B970C"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 loi du 17 juin 2016 relative aux marchés publics et ses modifications ultérieures, notamment l’article 42, § 1, 1° a) (la dépense à approuver HTVA n'atteint pas le seuil de 140.000,00 €) ; </w:t>
      </w:r>
    </w:p>
    <w:p w14:paraId="1393645C" w14:textId="432E8279"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l'arrêté royal du 14 janvier 2013 établissant les règles générales d'exécution des marchés publics et ses modifications ultérieures ; </w:t>
      </w:r>
    </w:p>
    <w:p w14:paraId="2FA6C380" w14:textId="6A503100"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l'arrêté royal du 18 avril 2017 relatif à la passation des marchés publics dans les secteurs classiques et ses modifications ultérieures, notamment l'article 90, 1° ; </w:t>
      </w:r>
    </w:p>
    <w:p w14:paraId="3B7CA228" w14:textId="2174AD0F"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le cahier des charges N° 3272026 relatif au marché “Remplacement du revêtement de sol existant à la crèche "Les Mésanges" à Momalle” établi par le Service Travaux ; </w:t>
      </w:r>
    </w:p>
    <w:p w14:paraId="54AF2A37" w14:textId="141FED0C"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que le montant estimé de ce marché s'élève à 36.703,68 € hors TVA ou 44.411,45 €, 21% TVA comprise ; </w:t>
      </w:r>
    </w:p>
    <w:p w14:paraId="3B02C55B" w14:textId="27D59B9C"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qu'il est proposé de passer le marché par procédure négociée sans publication préalable ; </w:t>
      </w:r>
    </w:p>
    <w:p w14:paraId="3C3614DA" w14:textId="48BF76A1"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qu'une partie des coûts est subsidiée par SPW - Département de l'action sociale, Avenue Gouverneur Bovesse, 100 à 5100 NAMUR, et que le montant promis le 5 décembre 2025 s'élève à 35.529,16 € ; </w:t>
      </w:r>
    </w:p>
    <w:p w14:paraId="5875D3A2" w14:textId="7436D8D9"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que le crédit permettant cette dépense est inscrit au budget extraordinaire 2026, article 835/723-60 (projet n°20260009) ; </w:t>
      </w:r>
    </w:p>
    <w:p w14:paraId="5C56CFD0" w14:textId="7729FF47"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qu'une demande afin d’obtenir l'avis de légalité obligatoire a été soumise le 16 février 2026, un avis de légalité FAVORABLE a été accordé par le directeur financier le 26 février 2026 ; </w:t>
      </w:r>
    </w:p>
    <w:p w14:paraId="0F098899" w14:textId="4896269B"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Considérant que le directeur financier avait un délai de 10 jours ouvrables pour remettre son avis de légalité, soit au plus tard le 27 février 2026 ;     </w:t>
      </w:r>
    </w:p>
    <w:p w14:paraId="0F1849A7" w14:textId="4353E49F"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Sur proposition du Collège Communal ; </w:t>
      </w:r>
    </w:p>
    <w:p w14:paraId="518FB225" w14:textId="04767936"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Par ces motifs ; </w:t>
      </w:r>
    </w:p>
    <w:p w14:paraId="1C3A3539" w14:textId="5014D11A" w:rsidR="00AB4C95" w:rsidRPr="00F92977" w:rsidRDefault="00E02468">
      <w:pPr>
        <w:pStyle w:val="snT2pod"/>
        <w:rPr>
          <w:rFonts w:ascii="Times New Roman" w:hAnsi="Times New Roman" w:cs="Times New Roman"/>
          <w:b/>
          <w:bCs/>
          <w:sz w:val="22"/>
          <w:szCs w:val="22"/>
        </w:rPr>
      </w:pPr>
      <w:r w:rsidRPr="00F92977">
        <w:rPr>
          <w:rStyle w:val="snT3pod"/>
          <w:rFonts w:ascii="Times New Roman" w:hAnsi="Times New Roman" w:cs="Times New Roman"/>
          <w:b w:val="0"/>
          <w:bCs/>
          <w:sz w:val="22"/>
          <w:szCs w:val="22"/>
        </w:rPr>
        <w:t>À l'unanimité,</w:t>
      </w:r>
      <w:r w:rsidRPr="00F92977">
        <w:rPr>
          <w:rFonts w:ascii="Times New Roman" w:hAnsi="Times New Roman" w:cs="Times New Roman"/>
          <w:b/>
          <w:bCs/>
          <w:sz w:val="22"/>
          <w:szCs w:val="22"/>
        </w:rPr>
        <w:t> </w:t>
      </w:r>
    </w:p>
    <w:p w14:paraId="4AF5D027" w14:textId="49A6AD09" w:rsidR="00AB4C95" w:rsidRPr="0022154F" w:rsidRDefault="00E02468">
      <w:pPr>
        <w:pStyle w:val="snT2pod"/>
        <w:rPr>
          <w:rFonts w:ascii="Times New Roman" w:hAnsi="Times New Roman" w:cs="Times New Roman"/>
          <w:b/>
          <w:bCs/>
          <w:sz w:val="22"/>
          <w:szCs w:val="22"/>
        </w:rPr>
      </w:pPr>
      <w:r w:rsidRPr="0022154F">
        <w:rPr>
          <w:rStyle w:val="snT3pod"/>
          <w:rFonts w:ascii="Times New Roman" w:hAnsi="Times New Roman" w:cs="Times New Roman"/>
          <w:b w:val="0"/>
          <w:bCs/>
          <w:sz w:val="22"/>
          <w:szCs w:val="22"/>
        </w:rPr>
        <w:lastRenderedPageBreak/>
        <w:t xml:space="preserve">DÉCIDE : </w:t>
      </w:r>
      <w:r w:rsidRPr="0022154F">
        <w:rPr>
          <w:rFonts w:ascii="Times New Roman" w:hAnsi="Times New Roman" w:cs="Times New Roman"/>
          <w:b/>
          <w:bCs/>
          <w:sz w:val="22"/>
          <w:szCs w:val="22"/>
        </w:rPr>
        <w:t> </w:t>
      </w:r>
    </w:p>
    <w:p w14:paraId="3F74C7C6" w14:textId="1A48FCE7" w:rsidR="00AB4C95" w:rsidRPr="00F20A4E" w:rsidRDefault="00E02468">
      <w:pPr>
        <w:pStyle w:val="snT2pod"/>
        <w:rPr>
          <w:rFonts w:ascii="Times New Roman" w:hAnsi="Times New Roman" w:cs="Times New Roman"/>
          <w:sz w:val="22"/>
          <w:szCs w:val="22"/>
        </w:rPr>
      </w:pPr>
      <w:r w:rsidRPr="00F20A4E">
        <w:rPr>
          <w:rStyle w:val="snT7pod"/>
          <w:rFonts w:ascii="Times New Roman" w:hAnsi="Times New Roman" w:cs="Times New Roman"/>
          <w:sz w:val="22"/>
          <w:szCs w:val="22"/>
        </w:rPr>
        <w:t>Article 1er</w:t>
      </w:r>
      <w:r w:rsidRPr="00F20A4E">
        <w:rPr>
          <w:rFonts w:ascii="Times New Roman" w:hAnsi="Times New Roman" w:cs="Times New Roman"/>
          <w:sz w:val="22"/>
          <w:szCs w:val="22"/>
        </w:rPr>
        <w:t xml:space="preserve"> : D'approuver le cahier des charges N° 3272026 et le montant estimé du marché “Remplacement du revêtement de sol existant à la crèche "Les Mésanges" à Momalle”, établis par le Service Travaux. Les conditions sont fixées comme prévu au cahier des charges et par les règles générales d'exécution des marchés publics. Le montant estimé s'élève à 36.703,68 € hors TVA ou 44.411,45 €, 21% TVA comprise. </w:t>
      </w:r>
    </w:p>
    <w:p w14:paraId="4B71AD30" w14:textId="7D1ADA18" w:rsidR="00AB4C95" w:rsidRPr="00F20A4E" w:rsidRDefault="00E02468">
      <w:pPr>
        <w:pStyle w:val="snT2pod"/>
        <w:rPr>
          <w:rFonts w:ascii="Times New Roman" w:hAnsi="Times New Roman" w:cs="Times New Roman"/>
          <w:sz w:val="22"/>
          <w:szCs w:val="22"/>
        </w:rPr>
      </w:pPr>
      <w:r w:rsidRPr="00F20A4E">
        <w:rPr>
          <w:rStyle w:val="snT7pod"/>
          <w:rFonts w:ascii="Times New Roman" w:hAnsi="Times New Roman" w:cs="Times New Roman"/>
          <w:sz w:val="22"/>
          <w:szCs w:val="22"/>
        </w:rPr>
        <w:t>Article 2</w:t>
      </w:r>
      <w:r w:rsidRPr="00F20A4E">
        <w:rPr>
          <w:rFonts w:ascii="Times New Roman" w:hAnsi="Times New Roman" w:cs="Times New Roman"/>
          <w:sz w:val="22"/>
          <w:szCs w:val="22"/>
        </w:rPr>
        <w:t xml:space="preserve"> : De passer le marché par la procédure négociée sans publication préalable. </w:t>
      </w:r>
    </w:p>
    <w:p w14:paraId="2693CE1F" w14:textId="0A2DC30F" w:rsidR="00AB4C95" w:rsidRPr="00F20A4E" w:rsidRDefault="00E02468">
      <w:pPr>
        <w:pStyle w:val="snT2pod"/>
        <w:rPr>
          <w:rFonts w:ascii="Times New Roman" w:hAnsi="Times New Roman" w:cs="Times New Roman"/>
          <w:sz w:val="22"/>
          <w:szCs w:val="22"/>
        </w:rPr>
      </w:pPr>
      <w:r w:rsidRPr="00F20A4E">
        <w:rPr>
          <w:rStyle w:val="snT7pod"/>
          <w:rFonts w:ascii="Times New Roman" w:hAnsi="Times New Roman" w:cs="Times New Roman"/>
          <w:sz w:val="22"/>
          <w:szCs w:val="22"/>
        </w:rPr>
        <w:t>Article 3</w:t>
      </w:r>
      <w:r w:rsidRPr="00F20A4E">
        <w:rPr>
          <w:rFonts w:ascii="Times New Roman" w:hAnsi="Times New Roman" w:cs="Times New Roman"/>
          <w:sz w:val="22"/>
          <w:szCs w:val="22"/>
        </w:rPr>
        <w:t xml:space="preserve"> : Une subvention pour ce marché a été promis par l'autorité subsidiante SPW - Département de l'action sociale, Avenue Gouverneur Bovesse, 100 à 5100 NAMUR. </w:t>
      </w:r>
    </w:p>
    <w:p w14:paraId="7B45F460" w14:textId="69D16D64" w:rsidR="00AB4C95" w:rsidRPr="00F20A4E" w:rsidRDefault="00E02468" w:rsidP="00F92977">
      <w:pPr>
        <w:pStyle w:val="snT2pod"/>
        <w:rPr>
          <w:rFonts w:ascii="Times New Roman" w:hAnsi="Times New Roman" w:cs="Times New Roman"/>
          <w:color w:val="000000"/>
          <w:sz w:val="22"/>
          <w:szCs w:val="22"/>
        </w:rPr>
      </w:pPr>
      <w:r w:rsidRPr="00F20A4E">
        <w:rPr>
          <w:rStyle w:val="snT7pod"/>
          <w:rFonts w:ascii="Times New Roman" w:hAnsi="Times New Roman" w:cs="Times New Roman"/>
          <w:sz w:val="22"/>
          <w:szCs w:val="22"/>
        </w:rPr>
        <w:t>Article 4</w:t>
      </w:r>
      <w:r w:rsidRPr="00F20A4E">
        <w:rPr>
          <w:rFonts w:ascii="Times New Roman" w:hAnsi="Times New Roman" w:cs="Times New Roman"/>
          <w:sz w:val="22"/>
          <w:szCs w:val="22"/>
        </w:rPr>
        <w:t xml:space="preserve"> : De financer cette dépense par le crédit inscrit au budget extraordinaire 2026, article 835/723-60 (projet n°20260009).</w:t>
      </w:r>
    </w:p>
    <w:p w14:paraId="45BD061A" w14:textId="77777777" w:rsidR="00AB4C95" w:rsidRPr="00F20A4E" w:rsidRDefault="00AB4C95">
      <w:pPr>
        <w:tabs>
          <w:tab w:val="left" w:pos="1020"/>
        </w:tabs>
        <w:spacing w:after="57"/>
        <w:ind w:left="510" w:hanging="510"/>
        <w:jc w:val="both"/>
        <w:rPr>
          <w:rFonts w:ascii="Times New Roman" w:hAnsi="Times New Roman" w:cs="Times New Roman"/>
          <w:b/>
          <w:bCs/>
          <w:color w:val="000000"/>
          <w:sz w:val="22"/>
          <w:szCs w:val="22"/>
        </w:rPr>
      </w:pPr>
    </w:p>
    <w:p w14:paraId="7F9FFDC4" w14:textId="77777777" w:rsidR="00AB4C95" w:rsidRPr="00F20A4E" w:rsidRDefault="00E02468">
      <w:pPr>
        <w:pStyle w:val="Titre2"/>
        <w:tabs>
          <w:tab w:val="left" w:pos="1020"/>
        </w:tabs>
        <w:spacing w:before="0" w:after="113"/>
        <w:ind w:left="510" w:hanging="510"/>
        <w:jc w:val="both"/>
        <w:rPr>
          <w:rFonts w:cs="Times New Roman"/>
          <w:szCs w:val="22"/>
        </w:rPr>
      </w:pPr>
      <w:bookmarkStart w:id="3" w:name="__RefHeading___Toc1768_34993492363"/>
      <w:bookmarkEnd w:id="3"/>
      <w:r w:rsidRPr="00F20A4E">
        <w:rPr>
          <w:rFonts w:cs="Times New Roman"/>
          <w:color w:val="000000"/>
          <w:szCs w:val="22"/>
          <w:u w:val="none"/>
        </w:rPr>
        <w:t>4.</w:t>
      </w:r>
      <w:r w:rsidRPr="00F20A4E">
        <w:rPr>
          <w:rFonts w:cs="Times New Roman"/>
          <w:color w:val="000000"/>
          <w:szCs w:val="22"/>
          <w:u w:val="none"/>
        </w:rPr>
        <w:tab/>
      </w:r>
      <w:r w:rsidRPr="00F20A4E">
        <w:rPr>
          <w:rFonts w:cs="Times New Roman"/>
          <w:caps/>
          <w:color w:val="000000"/>
          <w:szCs w:val="22"/>
        </w:rPr>
        <w:t>APPEL À PROJET "STATIONNEMENT VÉLO DANS LES ÉCOLES DE WALLONIE" - IMPLANTATIONS SCOLAIRES DE REMICOURT ET MOMALLE - APPROBATION DES CONVENTIONS - RATIFICATION.</w:t>
      </w:r>
    </w:p>
    <w:p w14:paraId="37D73EBE" w14:textId="77777777" w:rsidR="00AB4C95" w:rsidRPr="00F20A4E" w:rsidRDefault="00E02468">
      <w:pPr>
        <w:pStyle w:val="Corpsdetexte"/>
        <w:spacing w:after="0"/>
        <w:rPr>
          <w:rFonts w:ascii="Times New Roman" w:hAnsi="Times New Roman" w:cs="Times New Roman"/>
          <w:sz w:val="22"/>
          <w:szCs w:val="22"/>
        </w:rPr>
      </w:pPr>
      <w:r w:rsidRPr="00F20A4E">
        <w:rPr>
          <w:rFonts w:ascii="Times New Roman" w:hAnsi="Times New Roman" w:cs="Times New Roman"/>
          <w:sz w:val="22"/>
          <w:szCs w:val="22"/>
        </w:rPr>
        <w:t>Le Conseil communal,</w:t>
      </w:r>
    </w:p>
    <w:p w14:paraId="1A739261" w14:textId="225E80B4"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l'appel à projet "stationnement vélo dans les écoles de Wallonie" organisé par le Service Public de Wallonie - Mobilité et Infrastructures ;  </w:t>
      </w:r>
    </w:p>
    <w:p w14:paraId="05C45D6A" w14:textId="1E7C3808"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 délibération du Collège communal du 12 juin 2023 relative à l'accord préalable de collaboration pour l'appel à projet susmentionné ;  </w:t>
      </w:r>
    </w:p>
    <w:p w14:paraId="140D4C4B" w14:textId="1E7E5F0E"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le courrier du SPW MI daté du 26 janvier 2026 et relatif à la confirmation définitive de l'accord de la Commune de Remicourt pour bénéficier des dispositifs dont objet ;  </w:t>
      </w:r>
    </w:p>
    <w:p w14:paraId="44FE9BC2" w14:textId="71114EE2"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 délibération du Collège communal du 09 février 2026 approuvant projet de convention relative à l'autorisation d'installation d'équipements de stationnement vélo (arceaux) sur le site des implantations scolaires de Remicourt et Momalle ;  </w:t>
      </w:r>
    </w:p>
    <w:p w14:paraId="7A4274A6" w14:textId="400C3A26"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Attendu que les Communes devaient transmettre leur accord définitif sur le projet pour le 16 février 2026 au plus tard ;  </w:t>
      </w:r>
    </w:p>
    <w:p w14:paraId="2F78520C" w14:textId="301F9BFF"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Par ces motifs,  </w:t>
      </w:r>
    </w:p>
    <w:p w14:paraId="75E78E53" w14:textId="53180AD4" w:rsidR="00AB4C95" w:rsidRPr="00F20A4E" w:rsidRDefault="00E02468" w:rsidP="00F92977">
      <w:pPr>
        <w:pStyle w:val="snT2pod"/>
        <w:rPr>
          <w:rFonts w:ascii="Times New Roman" w:hAnsi="Times New Roman" w:cs="Times New Roman"/>
          <w:color w:val="000000"/>
          <w:sz w:val="22"/>
          <w:szCs w:val="22"/>
        </w:rPr>
      </w:pPr>
      <w:r w:rsidRPr="00F92977">
        <w:rPr>
          <w:rStyle w:val="snT3pod"/>
          <w:rFonts w:ascii="Times New Roman" w:hAnsi="Times New Roman" w:cs="Times New Roman"/>
          <w:b w:val="0"/>
          <w:bCs/>
          <w:sz w:val="22"/>
          <w:szCs w:val="22"/>
        </w:rPr>
        <w:t>RATIFIE</w:t>
      </w:r>
      <w:r w:rsidRPr="00F20A4E">
        <w:rPr>
          <w:rFonts w:ascii="Times New Roman" w:hAnsi="Times New Roman" w:cs="Times New Roman"/>
          <w:sz w:val="22"/>
          <w:szCs w:val="22"/>
        </w:rPr>
        <w:t> la délibération du Collège communal du 09 février 2026 approuvant projet de convention relative à l'autorisation d'installation d'équipements de stationnement vélo (arceaux) sur le site des implantations scolaires de Remicourt et Momalle.</w:t>
      </w:r>
    </w:p>
    <w:p w14:paraId="4F4BF113" w14:textId="77777777" w:rsidR="00AB4C95" w:rsidRPr="00F20A4E" w:rsidRDefault="00AB4C95">
      <w:pPr>
        <w:tabs>
          <w:tab w:val="left" w:pos="1020"/>
        </w:tabs>
        <w:spacing w:after="57"/>
        <w:ind w:left="510" w:hanging="510"/>
        <w:jc w:val="both"/>
        <w:rPr>
          <w:rFonts w:ascii="Times New Roman" w:hAnsi="Times New Roman" w:cs="Times New Roman"/>
          <w:b/>
          <w:bCs/>
          <w:color w:val="000000"/>
          <w:sz w:val="22"/>
          <w:szCs w:val="22"/>
        </w:rPr>
      </w:pPr>
    </w:p>
    <w:p w14:paraId="2F6C4789" w14:textId="77777777" w:rsidR="00AB4C95" w:rsidRPr="00F20A4E" w:rsidRDefault="00E02468">
      <w:pPr>
        <w:pStyle w:val="Titre2"/>
        <w:tabs>
          <w:tab w:val="left" w:pos="1020"/>
        </w:tabs>
        <w:spacing w:before="0" w:after="113"/>
        <w:ind w:left="510" w:hanging="510"/>
        <w:jc w:val="both"/>
        <w:rPr>
          <w:rFonts w:cs="Times New Roman"/>
          <w:szCs w:val="22"/>
        </w:rPr>
      </w:pPr>
      <w:bookmarkStart w:id="4" w:name="__RefHeading___Toc1768_34993492364"/>
      <w:bookmarkEnd w:id="4"/>
      <w:r w:rsidRPr="00F20A4E">
        <w:rPr>
          <w:rFonts w:cs="Times New Roman"/>
          <w:color w:val="000000"/>
          <w:szCs w:val="22"/>
          <w:u w:val="none"/>
        </w:rPr>
        <w:t>5.</w:t>
      </w:r>
      <w:r w:rsidRPr="00F20A4E">
        <w:rPr>
          <w:rFonts w:cs="Times New Roman"/>
          <w:color w:val="000000"/>
          <w:szCs w:val="22"/>
          <w:u w:val="none"/>
        </w:rPr>
        <w:tab/>
      </w:r>
      <w:r w:rsidRPr="00F20A4E">
        <w:rPr>
          <w:rFonts w:cs="Times New Roman"/>
          <w:caps/>
          <w:color w:val="000000"/>
          <w:szCs w:val="22"/>
        </w:rPr>
        <w:t>BIEN-ÊTRE ANIMAL - APPROBATION DU PLAN D’ACTIONS 2026-2027.</w:t>
      </w:r>
    </w:p>
    <w:p w14:paraId="6801203E" w14:textId="77777777" w:rsidR="00AB4C95" w:rsidRPr="00F20A4E" w:rsidRDefault="00E02468">
      <w:pPr>
        <w:pStyle w:val="Corpsdetexte"/>
        <w:spacing w:after="0"/>
        <w:rPr>
          <w:rFonts w:ascii="Times New Roman" w:hAnsi="Times New Roman" w:cs="Times New Roman"/>
          <w:sz w:val="22"/>
          <w:szCs w:val="22"/>
        </w:rPr>
      </w:pPr>
      <w:r w:rsidRPr="00F20A4E">
        <w:rPr>
          <w:rFonts w:ascii="Times New Roman" w:hAnsi="Times New Roman" w:cs="Times New Roman"/>
          <w:sz w:val="22"/>
          <w:szCs w:val="22"/>
        </w:rPr>
        <w:t>Le Conseil communal,</w:t>
      </w:r>
    </w:p>
    <w:p w14:paraId="1DB17F67" w14:textId="5C64535C"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le Code de la Démocratie Locale et de la Décentralisation (C.D.L.D.), notamment l'article L1122-30 ; </w:t>
      </w:r>
    </w:p>
    <w:p w14:paraId="3D714931" w14:textId="77777777"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l'Arrêté du Gouvernement Wallon du 30 mars 2023 instaurant un régime de subvention aux communes pour leurs actions en matière de bien-être animal ; que cette subvention est ventilée comme suit : </w:t>
      </w:r>
    </w:p>
    <w:p w14:paraId="3E11AE2C" w14:textId="77777777" w:rsidR="00AB4C95" w:rsidRPr="00F20A4E" w:rsidRDefault="00E02468">
      <w:pPr>
        <w:pStyle w:val="snT5pod"/>
        <w:numPr>
          <w:ilvl w:val="0"/>
          <w:numId w:val="5"/>
        </w:numPr>
        <w:tabs>
          <w:tab w:val="left" w:pos="922"/>
        </w:tabs>
        <w:rPr>
          <w:rFonts w:ascii="Times New Roman" w:hAnsi="Times New Roman" w:cs="Times New Roman"/>
          <w:sz w:val="22"/>
          <w:szCs w:val="22"/>
        </w:rPr>
      </w:pPr>
      <w:r w:rsidRPr="00F20A4E">
        <w:rPr>
          <w:rFonts w:ascii="Times New Roman" w:hAnsi="Times New Roman" w:cs="Times New Roman"/>
          <w:sz w:val="22"/>
          <w:szCs w:val="22"/>
        </w:rPr>
        <w:t>Subvention principale de 3.000,00€ ; </w:t>
      </w:r>
    </w:p>
    <w:p w14:paraId="4753B1DD" w14:textId="77777777" w:rsidR="00AB4C95" w:rsidRPr="00F20A4E" w:rsidRDefault="00E02468">
      <w:pPr>
        <w:pStyle w:val="snT5pod"/>
        <w:numPr>
          <w:ilvl w:val="0"/>
          <w:numId w:val="5"/>
        </w:numPr>
        <w:tabs>
          <w:tab w:val="left" w:pos="922"/>
        </w:tabs>
        <w:rPr>
          <w:rFonts w:ascii="Times New Roman" w:hAnsi="Times New Roman" w:cs="Times New Roman"/>
          <w:sz w:val="22"/>
          <w:szCs w:val="22"/>
        </w:rPr>
      </w:pPr>
      <w:r w:rsidRPr="00F20A4E">
        <w:rPr>
          <w:rFonts w:ascii="Times New Roman" w:hAnsi="Times New Roman" w:cs="Times New Roman"/>
          <w:sz w:val="22"/>
          <w:szCs w:val="22"/>
        </w:rPr>
        <w:t>Subvention complémentaire de 2.000,00€ ; </w:t>
      </w:r>
    </w:p>
    <w:p w14:paraId="06C755F8" w14:textId="74C252D0"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le courrier du Service Public de Wallonie - Direction de la Qualité et du Bien-être animal du 04 février 2026, réceptionné en nos services en date du 09 février 2026 et annexé à la présente délibération ; </w:t>
      </w:r>
    </w:p>
    <w:p w14:paraId="4D44B6B3" w14:textId="5DEFF9F6"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Vu la délibération du Collège communal du 16 février 2026 ;  </w:t>
      </w:r>
    </w:p>
    <w:p w14:paraId="09EC69C8" w14:textId="5A552AB5"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Attendu que, conformément à l’article 14 de l’Arrêté du Gouvernement wallon du 30 mars 2023, la demande de subvention doit être introduite avant le 28 février 2026, via le Guichet des Pouvoirs Locaux ; </w:t>
      </w:r>
    </w:p>
    <w:p w14:paraId="7D0F568F" w14:textId="10544184"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Attendu que la délibération par laquelle le Conseil communal approuve le plan d’actions en matière de bien-être animal doit être annexée à la demande ; que cette délibération constitue la seule pièce justificative requise ; </w:t>
      </w:r>
    </w:p>
    <w:p w14:paraId="40968429" w14:textId="0B621DAD"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Attendu que le Conseil Consultatif du Bien-Être Animal (C.C.B.E.A.) n’a pu être consulté pour la désignation de ces actions ; qu’il conviendra de l’informer ultérieurement des actions qui seront menées par la Commune de Remicourt lors de la campagne 2026-2027 ; </w:t>
      </w:r>
    </w:p>
    <w:p w14:paraId="120C2300" w14:textId="4E193C94"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Par ces motifs, </w:t>
      </w:r>
    </w:p>
    <w:p w14:paraId="12335EE6" w14:textId="3935E597" w:rsidR="00AB4C95" w:rsidRPr="00F20A4E" w:rsidRDefault="00E02468">
      <w:pPr>
        <w:pStyle w:val="snT2pod"/>
        <w:rPr>
          <w:rFonts w:ascii="Times New Roman" w:hAnsi="Times New Roman" w:cs="Times New Roman"/>
          <w:sz w:val="22"/>
          <w:szCs w:val="22"/>
        </w:rPr>
      </w:pPr>
      <w:r w:rsidRPr="00F20A4E">
        <w:rPr>
          <w:rFonts w:ascii="Times New Roman" w:hAnsi="Times New Roman" w:cs="Times New Roman"/>
          <w:sz w:val="22"/>
          <w:szCs w:val="22"/>
        </w:rPr>
        <w:t>Sur proposition du Collège communal,  </w:t>
      </w:r>
    </w:p>
    <w:p w14:paraId="5344FD7A" w14:textId="63B593F1" w:rsidR="00AB4C95" w:rsidRPr="00F92977" w:rsidRDefault="00E02468">
      <w:pPr>
        <w:pStyle w:val="snT2pod"/>
        <w:rPr>
          <w:rFonts w:ascii="Times New Roman" w:hAnsi="Times New Roman" w:cs="Times New Roman"/>
          <w:b/>
          <w:bCs/>
          <w:sz w:val="22"/>
          <w:szCs w:val="22"/>
        </w:rPr>
      </w:pPr>
      <w:r w:rsidRPr="00F92977">
        <w:rPr>
          <w:rStyle w:val="snT3pod"/>
          <w:rFonts w:ascii="Times New Roman" w:hAnsi="Times New Roman" w:cs="Times New Roman"/>
          <w:b w:val="0"/>
          <w:bCs/>
          <w:sz w:val="22"/>
          <w:szCs w:val="22"/>
        </w:rPr>
        <w:t>À l'unanimité,</w:t>
      </w:r>
      <w:r w:rsidRPr="00F92977">
        <w:rPr>
          <w:rFonts w:ascii="Times New Roman" w:hAnsi="Times New Roman" w:cs="Times New Roman"/>
          <w:b/>
          <w:bCs/>
          <w:sz w:val="22"/>
          <w:szCs w:val="22"/>
        </w:rPr>
        <w:t> </w:t>
      </w:r>
    </w:p>
    <w:p w14:paraId="26A43E1B" w14:textId="47F96655" w:rsidR="00AB4C95" w:rsidRPr="00F92977" w:rsidRDefault="00E02468">
      <w:pPr>
        <w:pStyle w:val="snT2pod"/>
        <w:rPr>
          <w:rFonts w:ascii="Times New Roman" w:hAnsi="Times New Roman" w:cs="Times New Roman"/>
          <w:b/>
          <w:bCs/>
          <w:sz w:val="22"/>
          <w:szCs w:val="22"/>
        </w:rPr>
      </w:pPr>
      <w:r w:rsidRPr="00F92977">
        <w:rPr>
          <w:rStyle w:val="snT3pod"/>
          <w:rFonts w:ascii="Times New Roman" w:hAnsi="Times New Roman" w:cs="Times New Roman"/>
          <w:b w:val="0"/>
          <w:bCs/>
          <w:sz w:val="22"/>
          <w:szCs w:val="22"/>
        </w:rPr>
        <w:t>DÉCIDE :</w:t>
      </w:r>
      <w:r w:rsidRPr="00F92977">
        <w:rPr>
          <w:rFonts w:ascii="Times New Roman" w:hAnsi="Times New Roman" w:cs="Times New Roman"/>
          <w:b/>
          <w:bCs/>
          <w:sz w:val="22"/>
          <w:szCs w:val="22"/>
        </w:rPr>
        <w:t> </w:t>
      </w:r>
    </w:p>
    <w:p w14:paraId="05EF4849" w14:textId="77777777" w:rsidR="00AB4C95" w:rsidRPr="00F20A4E" w:rsidRDefault="00E02468">
      <w:pPr>
        <w:pStyle w:val="snT2pod"/>
        <w:rPr>
          <w:rFonts w:ascii="Times New Roman" w:hAnsi="Times New Roman" w:cs="Times New Roman"/>
          <w:sz w:val="22"/>
          <w:szCs w:val="22"/>
        </w:rPr>
      </w:pPr>
      <w:r w:rsidRPr="00F20A4E">
        <w:rPr>
          <w:rStyle w:val="snT7pod"/>
          <w:rFonts w:ascii="Times New Roman" w:hAnsi="Times New Roman" w:cs="Times New Roman"/>
          <w:sz w:val="22"/>
          <w:szCs w:val="22"/>
        </w:rPr>
        <w:t>Article 1</w:t>
      </w:r>
      <w:r w:rsidRPr="00F20A4E">
        <w:rPr>
          <w:rFonts w:ascii="Times New Roman" w:hAnsi="Times New Roman" w:cs="Times New Roman"/>
          <w:sz w:val="22"/>
          <w:szCs w:val="22"/>
        </w:rPr>
        <w:t>. Le plan d’actions 2026-2027 en matière de bien-être animal est arrêté comme suit :</w:t>
      </w:r>
    </w:p>
    <w:p w14:paraId="47B4CE05"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t>Sensibilisation de la population et des écoles par l’organisation d’événement (Journée du bien-être animal du 20 septembre 2026), l’affichage de panneaux d’information et la diffusion de contenu de sensibilisation ;</w:t>
      </w:r>
    </w:p>
    <w:p w14:paraId="7E5063D0"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t>Maintien de la campagne annuelle de stérilisation des chats errants ;</w:t>
      </w:r>
    </w:p>
    <w:p w14:paraId="6D122622"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lastRenderedPageBreak/>
        <w:t>Maintien de la prime communale pour la stérilisation des chats domestiques ;</w:t>
      </w:r>
    </w:p>
    <w:p w14:paraId="6C4DE50E"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t>Création et mise à disposition d’abris pour chats errants ;</w:t>
      </w:r>
    </w:p>
    <w:p w14:paraId="035929EC"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t>Ajout de dispositions dans le règlement général de police sur l’interdiction d’utilisation des robots tondeuses la nuit en vue de préserver les hérissons ;</w:t>
      </w:r>
    </w:p>
    <w:p w14:paraId="0EAA0280"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t>Ajout de dispositions dans le règlement communal pour interdire la présence de cirques avec animaux sur le territoire de la commune ;</w:t>
      </w:r>
    </w:p>
    <w:p w14:paraId="2B2EB215"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t>Ajout de dispositions dans le règlement général de police sur l’interdiction des feux d'artifice en vue de préserver les animaux sauvages et domestiques ;</w:t>
      </w:r>
    </w:p>
    <w:p w14:paraId="39729157"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t>Désignation d’un vétérinaire pour la rédaction de rapports dans le cadre d’un constat d’infraction au Code wallon du Bien-être des Animaux ou d’une saisie administrative ;</w:t>
      </w:r>
    </w:p>
    <w:p w14:paraId="7B3E9BE8" w14:textId="77777777" w:rsidR="00AB4C95" w:rsidRPr="00F20A4E" w:rsidRDefault="00E02468">
      <w:pPr>
        <w:pStyle w:val="snT5pod"/>
        <w:numPr>
          <w:ilvl w:val="0"/>
          <w:numId w:val="6"/>
        </w:numPr>
        <w:tabs>
          <w:tab w:val="left" w:pos="922"/>
        </w:tabs>
        <w:rPr>
          <w:rFonts w:ascii="Times New Roman" w:hAnsi="Times New Roman" w:cs="Times New Roman"/>
          <w:sz w:val="22"/>
          <w:szCs w:val="22"/>
        </w:rPr>
      </w:pPr>
      <w:r w:rsidRPr="00F20A4E">
        <w:rPr>
          <w:rFonts w:ascii="Times New Roman" w:hAnsi="Times New Roman" w:cs="Times New Roman"/>
          <w:sz w:val="22"/>
          <w:szCs w:val="22"/>
        </w:rPr>
        <w:t>Mise en place d’un plan de gestion des cas de négligence et de maltraitance, en collaboration avec la Zone de Police.</w:t>
      </w:r>
    </w:p>
    <w:p w14:paraId="31BB69BB" w14:textId="77777777" w:rsidR="00AB4C95" w:rsidRPr="00F20A4E" w:rsidRDefault="00E02468">
      <w:pPr>
        <w:pStyle w:val="snT2pod"/>
        <w:rPr>
          <w:rFonts w:ascii="Times New Roman" w:hAnsi="Times New Roman" w:cs="Times New Roman"/>
          <w:sz w:val="22"/>
          <w:szCs w:val="22"/>
        </w:rPr>
      </w:pPr>
      <w:r w:rsidRPr="00F20A4E">
        <w:rPr>
          <w:rStyle w:val="snT7pod"/>
          <w:rFonts w:ascii="Times New Roman" w:hAnsi="Times New Roman" w:cs="Times New Roman"/>
          <w:sz w:val="22"/>
          <w:szCs w:val="22"/>
        </w:rPr>
        <w:t>Article 2</w:t>
      </w:r>
      <w:r w:rsidRPr="00F20A4E">
        <w:rPr>
          <w:rFonts w:ascii="Times New Roman" w:hAnsi="Times New Roman" w:cs="Times New Roman"/>
          <w:sz w:val="22"/>
          <w:szCs w:val="22"/>
        </w:rPr>
        <w:t>. La présente délibération est transmise, pour information, au Conseil Consultatif du Bien-Être Animal.</w:t>
      </w:r>
    </w:p>
    <w:p w14:paraId="0113B9BC" w14:textId="77777777" w:rsidR="00C32E19" w:rsidRDefault="00C32E19">
      <w:pPr>
        <w:jc w:val="center"/>
        <w:rPr>
          <w:rFonts w:ascii="Times New Roman" w:hAnsi="Times New Roman" w:cs="Times New Roman"/>
          <w:sz w:val="22"/>
          <w:szCs w:val="22"/>
        </w:rPr>
      </w:pPr>
    </w:p>
    <w:p w14:paraId="7BA72526" w14:textId="77777777" w:rsidR="00C32E19" w:rsidRDefault="00C32E19">
      <w:pPr>
        <w:jc w:val="center"/>
        <w:rPr>
          <w:rFonts w:ascii="Times New Roman" w:hAnsi="Times New Roman" w:cs="Times New Roman"/>
          <w:sz w:val="22"/>
          <w:szCs w:val="22"/>
        </w:rPr>
      </w:pPr>
    </w:p>
    <w:p w14:paraId="25511934" w14:textId="6CC92541" w:rsidR="00AB4C95" w:rsidRPr="00F20A4E" w:rsidRDefault="00E02468">
      <w:pPr>
        <w:jc w:val="center"/>
        <w:rPr>
          <w:rFonts w:ascii="Times New Roman" w:hAnsi="Times New Roman" w:cs="Times New Roman"/>
          <w:sz w:val="22"/>
          <w:szCs w:val="22"/>
        </w:rPr>
      </w:pPr>
      <w:r w:rsidRPr="00F20A4E">
        <w:rPr>
          <w:rFonts w:ascii="Times New Roman" w:hAnsi="Times New Roman" w:cs="Times New Roman"/>
          <w:sz w:val="22"/>
          <w:szCs w:val="22"/>
        </w:rPr>
        <w:t>PAR LE CONSEIL,</w:t>
      </w:r>
    </w:p>
    <w:tbl>
      <w:tblPr>
        <w:tblW w:w="5000" w:type="pct"/>
        <w:tblLayout w:type="fixed"/>
        <w:tblCellMar>
          <w:left w:w="0" w:type="dxa"/>
          <w:right w:w="0" w:type="dxa"/>
        </w:tblCellMar>
        <w:tblLook w:val="04A0" w:firstRow="1" w:lastRow="0" w:firstColumn="1" w:lastColumn="0" w:noHBand="0" w:noVBand="1"/>
      </w:tblPr>
      <w:tblGrid>
        <w:gridCol w:w="5263"/>
        <w:gridCol w:w="4943"/>
      </w:tblGrid>
      <w:tr w:rsidR="00AB4C95" w:rsidRPr="00F20A4E" w14:paraId="7D146670" w14:textId="77777777">
        <w:trPr>
          <w:cantSplit/>
        </w:trPr>
        <w:tc>
          <w:tcPr>
            <w:tcW w:w="5263" w:type="dxa"/>
          </w:tcPr>
          <w:p w14:paraId="3340AA25" w14:textId="77777777" w:rsidR="00AB4C95" w:rsidRPr="00F20A4E" w:rsidRDefault="00E02468">
            <w:pPr>
              <w:keepNext/>
              <w:jc w:val="center"/>
              <w:rPr>
                <w:rFonts w:ascii="Times New Roman" w:hAnsi="Times New Roman" w:cs="Times New Roman"/>
                <w:sz w:val="22"/>
                <w:szCs w:val="22"/>
                <w:lang w:eastAsia="fr-BE"/>
              </w:rPr>
            </w:pPr>
            <w:r w:rsidRPr="00F20A4E">
              <w:rPr>
                <w:rFonts w:ascii="Times New Roman" w:hAnsi="Times New Roman" w:cs="Times New Roman"/>
                <w:sz w:val="22"/>
                <w:szCs w:val="22"/>
                <w:lang w:eastAsia="fr-BE"/>
              </w:rPr>
              <w:t>La Directrice Générale f.f.</w:t>
            </w:r>
          </w:p>
        </w:tc>
        <w:tc>
          <w:tcPr>
            <w:tcW w:w="4943" w:type="dxa"/>
          </w:tcPr>
          <w:p w14:paraId="52CC2781" w14:textId="77777777" w:rsidR="00AB4C95" w:rsidRPr="00F20A4E" w:rsidRDefault="00E02468">
            <w:pPr>
              <w:keepNext/>
              <w:jc w:val="center"/>
              <w:rPr>
                <w:rFonts w:ascii="Times New Roman" w:hAnsi="Times New Roman" w:cs="Times New Roman"/>
                <w:sz w:val="22"/>
                <w:szCs w:val="22"/>
                <w:lang w:eastAsia="fr-BE"/>
              </w:rPr>
            </w:pPr>
            <w:r w:rsidRPr="00F20A4E">
              <w:rPr>
                <w:rFonts w:ascii="Times New Roman" w:hAnsi="Times New Roman" w:cs="Times New Roman"/>
                <w:sz w:val="22"/>
                <w:szCs w:val="22"/>
                <w:lang w:eastAsia="fr-BE"/>
              </w:rPr>
              <w:t>Le Bourgmestre f.f. - Président</w:t>
            </w:r>
          </w:p>
        </w:tc>
      </w:tr>
    </w:tbl>
    <w:p w14:paraId="12AACA15" w14:textId="77777777" w:rsidR="00AB4C95" w:rsidRPr="00F20A4E" w:rsidRDefault="00AB4C95">
      <w:pPr>
        <w:widowControl w:val="0"/>
        <w:tabs>
          <w:tab w:val="left" w:pos="852"/>
        </w:tabs>
        <w:autoSpaceDE w:val="0"/>
        <w:spacing w:after="120"/>
        <w:ind w:left="426" w:right="-142" w:hanging="426"/>
        <w:jc w:val="both"/>
        <w:rPr>
          <w:rFonts w:ascii="Times New Roman" w:hAnsi="Times New Roman" w:cs="Times New Roman"/>
          <w:b/>
          <w:bCs/>
          <w:sz w:val="22"/>
          <w:szCs w:val="22"/>
          <w:u w:val="single"/>
        </w:rPr>
      </w:pPr>
    </w:p>
    <w:sectPr w:rsidR="00AB4C95" w:rsidRPr="00F20A4E">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C57"/>
    <w:multiLevelType w:val="multilevel"/>
    <w:tmpl w:val="283C003A"/>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70E3C31"/>
    <w:multiLevelType w:val="multilevel"/>
    <w:tmpl w:val="B650B7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01576E4"/>
    <w:multiLevelType w:val="multilevel"/>
    <w:tmpl w:val="D066848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45F1318"/>
    <w:multiLevelType w:val="multilevel"/>
    <w:tmpl w:val="4EC415E6"/>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31E72522"/>
    <w:multiLevelType w:val="multilevel"/>
    <w:tmpl w:val="68482B2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AAF3F72"/>
    <w:multiLevelType w:val="multilevel"/>
    <w:tmpl w:val="8D42A81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F435B0F"/>
    <w:multiLevelType w:val="multilevel"/>
    <w:tmpl w:val="32CABE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78991467">
    <w:abstractNumId w:val="3"/>
  </w:num>
  <w:num w:numId="2" w16cid:durableId="750811789">
    <w:abstractNumId w:val="0"/>
  </w:num>
  <w:num w:numId="3" w16cid:durableId="1732924332">
    <w:abstractNumId w:val="5"/>
  </w:num>
  <w:num w:numId="4" w16cid:durableId="1896116561">
    <w:abstractNumId w:val="4"/>
  </w:num>
  <w:num w:numId="5" w16cid:durableId="295838346">
    <w:abstractNumId w:val="1"/>
  </w:num>
  <w:num w:numId="6" w16cid:durableId="327441333">
    <w:abstractNumId w:val="6"/>
  </w:num>
  <w:num w:numId="7" w16cid:durableId="1832214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C95"/>
    <w:rsid w:val="001E2D64"/>
    <w:rsid w:val="0022154F"/>
    <w:rsid w:val="00506B01"/>
    <w:rsid w:val="006E6F1C"/>
    <w:rsid w:val="00AB4C95"/>
    <w:rsid w:val="00C32E19"/>
    <w:rsid w:val="00E02468"/>
    <w:rsid w:val="00F20A4E"/>
    <w:rsid w:val="00F929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39EBD"/>
  <w15:docId w15:val="{6ED95AD1-1D10-4972-B5B9-3445A352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snT1pod">
    <w:name w:val="snT1pod"/>
    <w:qFormat/>
    <w:rPr>
      <w:b/>
      <w:u w:val="single"/>
    </w:rPr>
  </w:style>
  <w:style w:type="character" w:customStyle="1" w:styleId="snT3pod">
    <w:name w:val="snT3pod"/>
    <w:qFormat/>
    <w:rPr>
      <w:b/>
    </w:rPr>
  </w:style>
  <w:style w:type="character" w:customStyle="1" w:styleId="snT4pod">
    <w:name w:val="snT4pod"/>
    <w:qFormat/>
    <w:rPr>
      <w:i/>
    </w:rPr>
  </w:style>
  <w:style w:type="character" w:customStyle="1" w:styleId="snT6pod">
    <w:name w:val="snT6pod"/>
    <w:qFormat/>
    <w:rPr>
      <w:b/>
      <w:u w:val="single"/>
    </w:rPr>
  </w:style>
  <w:style w:type="character" w:customStyle="1" w:styleId="snT7pod">
    <w:name w:val="snT7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snT2pod">
    <w:name w:val="snT2pod"/>
    <w:basedOn w:val="Normal"/>
    <w:qFormat/>
    <w:pPr>
      <w:jc w:val="both"/>
    </w:pPr>
  </w:style>
  <w:style w:type="paragraph" w:customStyle="1" w:styleId="snT5pod">
    <w:name w:val="snT5pod"/>
    <w:basedOn w:val="podBulletItem"/>
    <w:qFormat/>
    <w:pPr>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1976</Words>
  <Characters>10874</Characters>
  <Application>Microsoft Office Word</Application>
  <DocSecurity>0</DocSecurity>
  <Lines>90</Lines>
  <Paragraphs>25</Paragraphs>
  <ScaleCrop>false</ScaleCrop>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tmpruU8QF</dc:title>
  <dc:subject/>
  <dc:creator>Antoine Duchêne</dc:creator>
  <dc:description/>
  <cp:lastModifiedBy>Veronique Timmermans</cp:lastModifiedBy>
  <cp:revision>7</cp:revision>
  <cp:lastPrinted>2026-03-10T10:33:00Z</cp:lastPrinted>
  <dcterms:created xsi:type="dcterms:W3CDTF">2026-03-10T09:45:00Z</dcterms:created>
  <dcterms:modified xsi:type="dcterms:W3CDTF">2026-03-30T13:42:00Z</dcterms:modified>
  <dc:language>en-US</dc:language>
</cp:coreProperties>
</file>